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6310cc88ed6e2a2147a2a8c050563287e69816"/>
    <w:p>
      <w:pPr>
        <w:pStyle w:val="Heading1"/>
      </w:pPr>
      <w:r>
        <w:t xml:space="preserve">A Reflection on the Chemical Engineer in France Paris</w:t>
      </w:r>
    </w:p>
    <w:p>
      <w:pPr>
        <w:pStyle w:val="FirstParagraph"/>
      </w:pPr>
      <w:r>
        <w:t xml:space="preserve">The intersection of rigorous scientific discipline and the vibrant, historic canvas of Europe presents a unique professional landscape. As I reflect upon my journey and aspirations as a Chemical Engineer within the dynamic context of France Paris, several key themes emerge: the evolution of industrial standards, the critical necessity for sustainable innovation, and the profound cultural integration required to thrive in such an internationally renowned metropolis. This document serves not merely as an academic summary but as a deep introspection into how my role as a Chemical Engineer intersects with the specific industrial and cultural ecosystem of France Paris.</w:t>
      </w:r>
    </w:p>
    <w:bookmarkEnd w:id="20"/>
    <w:bookmarkStart w:id="21" w:name="the-evolution-of-industrial-standards"/>
    <w:p>
      <w:pPr>
        <w:pStyle w:val="Heading2"/>
      </w:pPr>
      <w:r>
        <w:t xml:space="preserve">The Evolution of Industrial Standards</w:t>
      </w:r>
    </w:p>
    <w:p>
      <w:pPr>
        <w:pStyle w:val="FirstParagraph"/>
      </w:pPr>
      <w:r>
        <w:t xml:space="preserve">To understand the role of a Chemical Engineer in this context, one must first acknowledge the historical weight carried by industries in Europe. When I consider my position as a Chemical Engineer, I am acutely aware that I am stepping into a system with deep roots. The industrial heritage of France is characterized by precision, quality control, and an unwavering commitment to excellence. In Paris specifically, the concentration of multinational corporations and research institutions means that the standards are exceptionally high.</w:t>
      </w:r>
      <w:r>
        <w:t xml:space="preserve"> </w:t>
      </w:r>
      <w:r>
        <w:t xml:space="preserve">Reflecting on this reality highlights a shift in my professional identity. It is no longer sufficient to simply master thermodynamics or fluid mechanics; I must also understand the regulatory frameworks that govern these sciences within the European Union. The Chemical Engineer acts as a bridge between raw scientific theory and practical, compliant application. In France Paris, this translation process is heavily influenced by stringent environmental laws and safety protocols that are perhaps more rigorous than in other parts of the world. Therefore, my reflection leads me to conclude that adaptability to these high standards is not just an advantage—it is a fundamental prerequisite for success as a Chemical Engineer operating in such a sophisticated market.</w:t>
      </w:r>
    </w:p>
    <w:bookmarkEnd w:id="21"/>
    <w:bookmarkStart w:id="22" w:name="sustainability-and-the-modern-imperative"/>
    <w:p>
      <w:pPr>
        <w:pStyle w:val="Heading2"/>
      </w:pPr>
      <w:r>
        <w:t xml:space="preserve">Sustainability and the Modern Imperative</w:t>
      </w:r>
    </w:p>
    <w:p>
      <w:pPr>
        <w:pStyle w:val="FirstParagraph"/>
      </w:pPr>
      <w:r>
        <w:t xml:space="preserve">Another crucial aspect of this reflection revolves around sustainability. The global conversation regarding climate change has moved from the periphery to the center of industrial strategy, particularly in France Paris. Here, environmental consciousness is woven into the fabric of policy and public expectation. As a Chemical Engineer, I find myself increasingly tasked with designing processes that minimize waste and energy consumption while maximizing output efficiency.</w:t>
      </w:r>
      <w:r>
        <w:t xml:space="preserve"> </w:t>
      </w:r>
      <w:r>
        <w:t xml:space="preserve">This responsibility forces a re-evaluation of traditional engineering practices. It prompts questions about circular economy principles, carbon capture technologies, and green chemistry alternatives to toxic solvents. The environment in France Paris supports these innovations through significant funding for research and development focused on ecological transition. Consequently, my role as a Chemical Engineer expands beyond mere production management; it becomes an active participation in solving one of the most pressing challenges of our time. This realization brings both a sense of burden and profound purpose to my profession, emphasizing that innovation must always be coupled with environmental stewardship when working in this region.</w:t>
      </w:r>
    </w:p>
    <w:bookmarkEnd w:id="22"/>
    <w:bookmarkStart w:id="23" w:name="Xfdfb10710459250105035b6390b9fc3aae2fb7b"/>
    <w:p>
      <w:pPr>
        <w:pStyle w:val="Heading2"/>
      </w:pPr>
      <w:r>
        <w:t xml:space="preserve">Cultural Integration and Professional Identity</w:t>
      </w:r>
    </w:p>
    <w:p>
      <w:pPr>
        <w:pStyle w:val="FirstParagraph"/>
      </w:pPr>
      <w:r>
        <w:t xml:space="preserve">Finally, I cannot separate the technical aspects of being a Chemical Engineer from the cultural nuances of France Paris. The professional culture here values intellectual debate, theoretical depth, and a certain level of artistic appreciation in design. Networking and building relationships are conducted differently than in more direct communication cultures. For me to effectively operate as a Chemical Engineer within this setting, I must immerse myself not only in technical literature but also in the social dynamics of the workplace.</w:t>
      </w:r>
      <w:r>
        <w:t xml:space="preserve"> </w:t>
      </w:r>
      <w:r>
        <w:t xml:space="preserve">This involves understanding the local hierarchy, respecting formalities, and engaging with colleagues who view engineering through a lens that combines scientific rigor with philosophical consideration. The city itself acts as an inspiration; its blend of tradition and modernity mirrors my own need to balance established chemical principles with cutting-edge advancements. Living in France Paris teaches me that engineering is not just about equations but also about people, context, and the broader societal impact of technological solutions. Thus, becoming a Chemical Engineer here is a holistic experience that demands intellectual agility as well as cultural sensitivity.</w:t>
      </w:r>
    </w:p>
    <w:bookmarkEnd w:id="23"/>
    <w:bookmarkStart w:id="24" w:name="conclusion"/>
    <w:p>
      <w:pPr>
        <w:pStyle w:val="Heading2"/>
      </w:pPr>
      <w:r>
        <w:t xml:space="preserve">Conclusion</w:t>
      </w:r>
    </w:p>
    <w:p>
      <w:pPr>
        <w:pStyle w:val="FirstParagraph"/>
      </w:pPr>
      <w:r>
        <w:t xml:space="preserve">In conclusion, reflecting on my journey to become and function effectively as a Chemical Engineer in France Paris reveals a complex tapestry of technical expertise, regulatory awareness, environmental responsibility, and cultural adaptation. This environment pushes me to be more than just an engineer; it demands that I be a responsible citizen of the industrial world. The prestige and challenge associated with this profession in such an iconic location drive me toward continuous learning and ethical practice. Ultimately, my identity as a Chemical Engineer is forever intertwined with the opportunities and responsibilities presented by France Paris, shaping not only my career trajectory but also my understanding of what it means to contribute meaningfully to society through science.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2026-07-29T21:23:46Z</dcterms:created>
  <dcterms:modified xsi:type="dcterms:W3CDTF">2026-07-29T21:23:46Z</dcterms:modified>
</cp:coreProperties>
</file>

<file path=docProps/custom.xml><?xml version="1.0" encoding="utf-8"?>
<Properties xmlns="http://schemas.openxmlformats.org/officeDocument/2006/custom-properties" xmlns:vt="http://schemas.openxmlformats.org/officeDocument/2006/docPropsVTypes"/>
</file>