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Qatar</w:t>
      </w:r>
      <w:r>
        <w:t xml:space="preserve"> </w:t>
      </w:r>
      <w:r>
        <w:t xml:space="preserve">Doha</w:t>
      </w:r>
    </w:p>
    <w:bookmarkStart w:id="24" w:name="X12cb329d9101df58446fe4e659147b02fcdb1e7"/>
    <w:p>
      <w:pPr>
        <w:pStyle w:val="Heading1"/>
      </w:pPr>
      <w:r>
        <w:t xml:space="preserve">The Catalyst of Progress: A Reflection on Chemical Engineering in Qatar Doha</w:t>
      </w:r>
    </w:p>
    <w:p>
      <w:pPr>
        <w:pStyle w:val="FirstParagraph"/>
      </w:pPr>
      <w:r>
        <w:t xml:space="preserve">In the bustling metropolis of Qatar Doha, where the skyline is punctuated by futuristic architecture and the air carries the scent of both modern ambition and ancient tradition, there lies a profession that serves as the invisible backbone of economic stability and technological advancement: Chemical Engineering. To reflect on this role within this specific geopolitical and cultural context is to understand not just a technical discipline, but a vital instrument in the transformation of a nation. This reflection explores the multifaceted nature of being a Chemical Engineer in Qatar Doha, examining its industrial significance, its environmental imperatives, and its societal impact.</w:t>
      </w:r>
    </w:p>
    <w:bookmarkStart w:id="20" w:name="the-industrial-heartbeat"/>
    <w:p>
      <w:pPr>
        <w:pStyle w:val="Heading2"/>
      </w:pPr>
      <w:r>
        <w:t xml:space="preserve">The Industrial Heartbeat</w:t>
      </w:r>
    </w:p>
    <w:p>
      <w:pPr>
        <w:pStyle w:val="FirstParagraph"/>
      </w:pPr>
      <w:r>
        <w:t xml:space="preserve">Qatar Doha is not merely a city; it is the administrative and cultural capital of a nation whose economy has been built upon one of the world’s largest reserves of natural gas and oil. For a Chemical Engineer, this environment presents both an immense challenge and an unparalleled opportunity. The primary reflection here must be on the scale at which operations are conducted. In Qatar Doha, chemical engineering is not just about laboratory-scale reactions; it is about managing massive industrial complexes that convert raw hydrocarbons into liquefied natural gas (LNG), petrochemicals, and refined products.</w:t>
      </w:r>
    </w:p>
    <w:p>
      <w:pPr>
        <w:pStyle w:val="BodyText"/>
      </w:pPr>
      <w:r>
        <w:t xml:space="preserve">Working as a Chemical Engineer in this region requires a deep understanding of process design, thermodynamics, and fluid mechanics at an industrial scale. The efficiency of these plants directly correlates with the national revenue that funds infrastructure projects such as the Education City initiative or the preparations for major global events like the FIFA World Cup. Thus, the Chemical Engineer’s role transcends technical execution; it becomes a pillar of national strategy. Every optimization in a distillation column or every improvement in catalytic efficiency contributes to Qatar Doha’s position as a global energy leader.</w:t>
      </w:r>
    </w:p>
    <w:bookmarkEnd w:id="20"/>
    <w:bookmarkStart w:id="21" w:name="Xa647aea48943cf6d5aff0b1f0917ee920c7952d"/>
    <w:p>
      <w:pPr>
        <w:pStyle w:val="Heading2"/>
      </w:pPr>
      <w:r>
        <w:t xml:space="preserve">Sustainability and Environmental Stewardship</w:t>
      </w:r>
    </w:p>
    <w:p>
      <w:pPr>
        <w:pStyle w:val="FirstParagraph"/>
      </w:pPr>
      <w:r>
        <w:t xml:space="preserve">A critical aspect of modern reflection on Chemical Engineering in Qatar Doha is the shift toward sustainability. Historically, the industry has been resource-intensive, but contemporary Chemical Engineers are increasingly tasked with mitigating environmental impact. In a desert environment like that surrounding Qatar Doha, water scarcity and energy consumption are pressing concerns. Therefore, reflecting on one’s role involves considering how processes can be made more sustainable.</w:t>
      </w:r>
    </w:p>
    <w:p>
      <w:pPr>
        <w:pStyle w:val="BodyText"/>
      </w:pPr>
      <w:r>
        <w:t xml:space="preserve">This includes working on carbon capture technologies to reduce emissions from industrial plants in the Mesaieed Industrial City, which is closely linked to Doha’s economic sphere. It also involves developing methods for water desalination and wastewater treatment that are both energy-efficient and environmentally friendly. As a Chemical Engineer in Qatar Doha, there is a profound responsibility to innovate solutions that allow for continued industrial growth without compromising the ecological balance of the Gulf region. This reflection highlights a transition from being merely an operator of processes to being an innovator for green chemistry.</w:t>
      </w:r>
    </w:p>
    <w:bookmarkEnd w:id="21"/>
    <w:bookmarkStart w:id="22" w:name="human-capital-and-knowledge-transfer"/>
    <w:p>
      <w:pPr>
        <w:pStyle w:val="Heading2"/>
      </w:pPr>
      <w:r>
        <w:t xml:space="preserve">Human Capital and Knowledge Transfer</w:t>
      </w:r>
    </w:p>
    <w:p>
      <w:pPr>
        <w:pStyle w:val="FirstParagraph"/>
      </w:pPr>
      <w:r>
        <w:t xml:space="preserve">The demographic landscape of Qatar Doha is unique, characterized by a significant expatriate workforce alongside a growing Qatari national population. For Chemical Engineers, this creates a dynamic environment for knowledge transfer and capacity building. Many senior engineers in Qatar Doha are international experts who bring decades of experience, while younger professionals are often local talents eager to learn.</w:t>
      </w:r>
    </w:p>
    <w:p>
      <w:pPr>
        <w:pStyle w:val="BodyText"/>
      </w:pPr>
      <w:r>
        <w:t xml:space="preserve">Reflecting on this aspect, the role of a Chemical Engineer is also that of a mentor and educator. The success of Qatari Vision 2030 relies heavily on the development of human capital. Therefore, Chemical Engineers play a crucial role in training local engineers through rigorous technical oversight and collaborative problem-solving. This exchange fosters a culture where theoretical knowledge from universities in Qatar Doha is applied to real-world industrial challenges, creating a feedback loop that enhances both academic standards and industrial performance.</w:t>
      </w:r>
    </w:p>
    <w:bookmarkEnd w:id="22"/>
    <w:bookmarkStart w:id="23" w:name="conclusion"/>
    <w:p>
      <w:pPr>
        <w:pStyle w:val="Heading2"/>
      </w:pPr>
      <w:r>
        <w:t xml:space="preserve">Conclusion</w:t>
      </w:r>
    </w:p>
    <w:p>
      <w:pPr>
        <w:pStyle w:val="FirstParagraph"/>
      </w:pPr>
      <w:r>
        <w:t xml:space="preserve">In conclusion, the identity of a Chemical Engineer in Qatar Doha is complex and deeply intertwined with the nation’s broader narrative. It is a role defined by high-stakes industrial management, urgent environmental responsibility, and significant social contribution. The city itself, rising from the sands of history into a beacon of modernity, mirrors the transformative power that chemical processes bring to raw materials.</w:t>
      </w:r>
    </w:p>
    <w:p>
      <w:pPr>
        <w:pStyle w:val="BodyText"/>
      </w:pPr>
      <w:r>
        <w:t xml:space="preserve">To work as a Chemical Engineer in this context is to be part of a legacy. It is to ensure that Qatar Doha remains not only an energy powerhouse but also a model for sustainable industrial development. The reflection concludes with the understanding that technical expertise alone is insufficient; one must also possess strategic foresight and cultural sensitivity. As Qatar Doha continues its journey toward diversification and future-ready industries, Chemical Engineers will remain at the forefront, crafting the solutions that turn resources into prosperity.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Chemical Engineer in Qatar Doha</dc:title>
  <dc:creator/>
  <cp:keywords/>
  <dcterms:created xsi:type="dcterms:W3CDTF">2026-07-29T13:35:11Z</dcterms:created>
  <dcterms:modified xsi:type="dcterms:W3CDTF">2026-07-29T13:35:11Z</dcterms:modified>
</cp:coreProperties>
</file>

<file path=docProps/custom.xml><?xml version="1.0" encoding="utf-8"?>
<Properties xmlns="http://schemas.openxmlformats.org/officeDocument/2006/custom-properties" xmlns:vt="http://schemas.openxmlformats.org/officeDocument/2006/docPropsVTypes"/>
</file>