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ba195ebf02f3593ad805908f8ff2348b63d84b7"/>
    <w:p>
      <w:pPr>
        <w:pStyle w:val="Heading1"/>
      </w:pPr>
      <w:r>
        <w:t xml:space="preserve">Bridging Tradition and Innovation:</w:t>
      </w:r>
      <w:r>
        <w:br/>
      </w:r>
      <w:r>
        <w:t xml:space="preserve">A Reflection on the Role of a Chemical Engineer in Russia, Saint Petersburg</w:t>
      </w:r>
    </w:p>
    <w:p>
      <w:pPr>
        <w:pStyle w:val="FirstParagraph"/>
      </w:pPr>
      <w:r>
        <w:t xml:space="preserve">The landscape of industrial engineering is shifting rapidly in the 21st century, driven by technological advancements, environmental regulations, and geopolitical shifts. Within this complex global context, few locations offer as compelling a case study for professional reflection as</w:t>
      </w:r>
      <w:r>
        <w:t xml:space="preserve"> </w:t>
      </w:r>
      <w:r>
        <w:t xml:space="preserve">Russia Saint Petersburg</w:t>
      </w:r>
      <w:r>
        <w:t xml:space="preserve">. As I consider my career trajectory and the broader implications of my profession, I find myself deeply intrigued by the intersection of advanced chemical engineering principles with the unique industrial heritage and future aspirations of this northern metropolis. This reflection paper explores the multifaceted role of a</w:t>
      </w:r>
      <w:r>
        <w:t xml:space="preserve"> </w:t>
      </w:r>
      <w:r>
        <w:t xml:space="preserve">Chemical Engineer</w:t>
      </w:r>
      <w:r>
        <w:t xml:space="preserve"> </w:t>
      </w:r>
      <w:r>
        <w:t xml:space="preserve">in this specific geographic and cultural setting, analyzing how technical expertise must adapt to local constraints, historical legacies, and innovative opportunities.</w:t>
      </w:r>
    </w:p>
    <w:bookmarkStart w:id="20" w:name="X9cf3066cef3b6af0747f104aa6e4c87c96735b1"/>
    <w:p>
      <w:pPr>
        <w:pStyle w:val="Heading2"/>
      </w:pPr>
      <w:r>
        <w:t xml:space="preserve">The Historical Weight and Industrial Heritage</w:t>
      </w:r>
    </w:p>
    <w:p>
      <w:pPr>
        <w:pStyle w:val="FirstParagraph"/>
      </w:pPr>
      <w:r>
        <w:t xml:space="preserve">Saint Petersburg is not merely a city; it is a symbol of Russia’s scientific ambition. Since its founding by Peter the Great, it has been the window to Europe and a hub for intellectual exchange. For a</w:t>
      </w:r>
      <w:r>
        <w:t xml:space="preserve"> </w:t>
      </w:r>
      <w:r>
        <w:t xml:space="preserve">Chemical Engineer</w:t>
      </w:r>
      <w:r>
        <w:t xml:space="preserve">, working in this environment means inheriting an industrial legacy that dates back to the Soviet era. The chemical industry in</w:t>
      </w:r>
      <w:r>
        <w:t xml:space="preserve"> </w:t>
      </w:r>
      <w:r>
        <w:t xml:space="preserve">Russia Saint Petersburg</w:t>
      </w:r>
      <w:r>
        <w:t xml:space="preserve"> </w:t>
      </w:r>
      <w:r>
        <w:t xml:space="preserve">is robust, characterized by large-scale petrochemical facilities, polymer production units, and specialized manufacturing plants. However, these facilities often require modernization. The reflection here is not just on how to build new plants, but how to retrofit existing infrastructure that was designed decades ago to meet current global standards for efficiency and safety.</w:t>
      </w:r>
    </w:p>
    <w:p>
      <w:pPr>
        <w:pStyle w:val="BodyText"/>
      </w:pPr>
      <w:r>
        <w:t xml:space="preserve">The challenge lies in balancing respect for this historical engineering foundation with the urgent need for digital transformation. A</w:t>
      </w:r>
      <w:r>
        <w:t xml:space="preserve"> </w:t>
      </w:r>
      <w:r>
        <w:t xml:space="preserve">Chemical Engineer</w:t>
      </w:r>
      <w:r>
        <w:t xml:space="preserve"> </w:t>
      </w:r>
      <w:r>
        <w:t xml:space="preserve">in this region must possess the technical acumen to understand legacy systems while simultaneously implementing Industry 4.0 technologies, such as IoT sensors and predictive maintenance algorithms. This duality creates a unique professional identity: one that is part historian, part futurist.</w:t>
      </w:r>
    </w:p>
    <w:bookmarkEnd w:id="20"/>
    <w:bookmarkStart w:id="21" w:name="Xc556c1e17dc871637656f837c6ca0c458555ec9"/>
    <w:p>
      <w:pPr>
        <w:pStyle w:val="Heading2"/>
      </w:pPr>
      <w:r>
        <w:t xml:space="preserve">Navigating Environmental Constraints and Sustainability</w:t>
      </w:r>
    </w:p>
    <w:p>
      <w:pPr>
        <w:pStyle w:val="FirstParagraph"/>
      </w:pPr>
      <w:r>
        <w:t xml:space="preserve">One of the most critical aspects of being a</w:t>
      </w:r>
      <w:r>
        <w:t xml:space="preserve"> </w:t>
      </w:r>
      <w:r>
        <w:t xml:space="preserve">Chemical Engineer</w:t>
      </w:r>
      <w:r>
        <w:t xml:space="preserve"> </w:t>
      </w:r>
      <w:r>
        <w:t xml:space="preserve">in</w:t>
      </w:r>
      <w:r>
        <w:t xml:space="preserve"> </w:t>
      </w:r>
      <w:r>
        <w:t xml:space="preserve">Russia Saint Petersburg</w:t>
      </w:r>
      <w:r>
        <w:t xml:space="preserve"> </w:t>
      </w:r>
      <w:r>
        <w:t xml:space="preserve">is dealing with environmental sensitivity. Situated on the Baltic Sea, the city faces immense pressure to protect its waterways and ecosystems from industrial pollution. The ecological stakes are high, given the city’s status as a major tourist destination and its dense population. Therefore, chemical processes cannot be optimized solely for cost; they must be optimized for minimal environmental footprint.</w:t>
      </w:r>
    </w:p>
    <w:p>
      <w:pPr>
        <w:pStyle w:val="BodyText"/>
      </w:pPr>
      <w:r>
        <w:t xml:space="preserve">This requires a deep reflection on green chemistry principles. How can we design catalytic processes that reduce waste? How can we implement closed-loop water systems in petrochemical plants located near sensitive aquifers? In</w:t>
      </w:r>
      <w:r>
        <w:t xml:space="preserve"> </w:t>
      </w:r>
      <w:r>
        <w:t xml:space="preserve">Russia Saint Petersburg</w:t>
      </w:r>
      <w:r>
        <w:t xml:space="preserve">, the regulatory environment is tightening, pushing engineers to innovate beyond compliance. The role of the</w:t>
      </w:r>
      <w:r>
        <w:t xml:space="preserve"> </w:t>
      </w:r>
      <w:r>
        <w:t xml:space="preserve">Chemical Engineer</w:t>
      </w:r>
      <w:r>
        <w:t xml:space="preserve"> </w:t>
      </w:r>
      <w:r>
        <w:t xml:space="preserve">has thus evolved into that of an environmental steward. We are no longer just producers; we are guardians of sustainability, tasked with proving that industrial growth and ecological preservation can coexist.</w:t>
      </w:r>
    </w:p>
    <w:bookmarkEnd w:id="21"/>
    <w:bookmarkStart w:id="22" w:name="X809ef2c9865c6fb79a83f5961ffd3ce8e812139"/>
    <w:p>
      <w:pPr>
        <w:pStyle w:val="Heading2"/>
      </w:pPr>
      <w:r>
        <w:t xml:space="preserve">Economic Resilience and Import Substitution</w:t>
      </w:r>
    </w:p>
    <w:p>
      <w:pPr>
        <w:pStyle w:val="FirstParagraph"/>
      </w:pPr>
      <w:r>
        <w:t xml:space="preserve">The geopolitical landscape significantly impacts the industrial sector in</w:t>
      </w:r>
      <w:r>
        <w:t xml:space="preserve"> </w:t>
      </w:r>
      <w:r>
        <w:t xml:space="preserve">Russia Saint Petersburg</w:t>
      </w:r>
      <w:r>
        <w:t xml:space="preserve">. Recent years have seen a surge in import substitution policies, where domestic production replaces foreign goods. For a</w:t>
      </w:r>
      <w:r>
        <w:t xml:space="preserve"> </w:t>
      </w:r>
      <w:r>
        <w:t xml:space="preserve">Chemical Engineer</w:t>
      </w:r>
      <w:r>
        <w:t xml:space="preserve">, this presents both a challenge and an opportunity. The availability of certain imported catalysts, specialized instrumentation, and proprietary technologies has become restricted or uncertain.</w:t>
      </w:r>
    </w:p>
    <w:p>
      <w:pPr>
        <w:pStyle w:val="BodyText"/>
      </w:pPr>
      <w:r>
        <w:t xml:space="preserve">This necessitates self-reliance in research and development. A</w:t>
      </w:r>
      <w:r>
        <w:t xml:space="preserve"> </w:t>
      </w:r>
      <w:r>
        <w:t xml:space="preserve">Chemical Engineer</w:t>
      </w:r>
      <w:r>
        <w:t xml:space="preserve"> </w:t>
      </w:r>
      <w:r>
        <w:t xml:space="preserve">in this context must be proficient in troubleshooting supply chain disruptions by developing local alternatives for raw materials and equipment. This reflects a broader shift toward technological sovereignty. It requires rigorous testing and validation of locally sourced chemicals to ensure they meet the same purity and performance standards as their international counterparts. The engineer becomes a pioneer, pushing the boundaries of what can be achieved with domestic resources.</w:t>
      </w:r>
    </w:p>
    <w:bookmarkEnd w:id="22"/>
    <w:bookmarkStart w:id="23" w:name="cultural-integration-and-soft-skills"/>
    <w:p>
      <w:pPr>
        <w:pStyle w:val="Heading2"/>
      </w:pPr>
      <w:r>
        <w:t xml:space="preserve">Cultural Integration and Soft Skills</w:t>
      </w:r>
    </w:p>
    <w:p>
      <w:pPr>
        <w:pStyle w:val="FirstParagraph"/>
      </w:pPr>
      <w:r>
        <w:t xml:space="preserve">Beyond technical skills, working in</w:t>
      </w:r>
      <w:r>
        <w:t xml:space="preserve"> </w:t>
      </w:r>
      <w:r>
        <w:t xml:space="preserve">Russia Saint Petersburg</w:t>
      </w:r>
      <w:r>
        <w:t xml:space="preserve"> </w:t>
      </w:r>
      <w:r>
        <w:t xml:space="preserve">demands strong cultural intelligence. The business culture is hierarchical yet increasingly collaborative. Communication styles can be direct and formal, especially in engineering contexts where precision is paramount. A</w:t>
      </w:r>
      <w:r>
        <w:t xml:space="preserve"> </w:t>
      </w:r>
      <w:r>
        <w:t xml:space="preserve">Chemical Engineer</w:t>
      </w:r>
      <w:r>
        <w:t xml:space="preserve"> </w:t>
      </w:r>
      <w:r>
        <w:t xml:space="preserve">must navigate these nuances effectively to lead multidisciplinary teams that may include Russian specialists, expatriate consultants, and international partners.</w:t>
      </w:r>
    </w:p>
    <w:p>
      <w:pPr>
        <w:pStyle w:val="BodyText"/>
      </w:pPr>
      <w:r>
        <w:t xml:space="preserve">Language proficiency is another key aspect. While English is the lingua franca of science, operational instructions and site safety protocols are predominantly in Russian. For a foreign or even domestic</w:t>
      </w:r>
      <w:r>
        <w:t xml:space="preserve"> </w:t>
      </w:r>
      <w:r>
        <w:t xml:space="preserve">Chemical Engineer</w:t>
      </w:r>
      <w:r>
        <w:t xml:space="preserve">, mastering technical Russian vocabulary related to thermodynamics, fluid mechanics, and reaction engineering is essential for effective on-site management. This linguistic integration fosters trust and ensures that safety culture is uniformly understood across all levels of the organization.</w:t>
      </w:r>
    </w:p>
    <w:bookmarkEnd w:id="23"/>
    <w:bookmarkStart w:id="24" w:name="Xc32a29369ce82a938242156f2a1408cc4880f57"/>
    <w:p>
      <w:pPr>
        <w:pStyle w:val="Heading2"/>
      </w:pPr>
      <w:r>
        <w:t xml:space="preserve">The Future: Digitalization and Human Capital</w:t>
      </w:r>
    </w:p>
    <w:p>
      <w:pPr>
        <w:pStyle w:val="FirstParagraph"/>
      </w:pPr>
      <w:r>
        <w:t xml:space="preserve">Looking ahead, the role of a</w:t>
      </w:r>
      <w:r>
        <w:t xml:space="preserve"> </w:t>
      </w:r>
      <w:r>
        <w:t xml:space="preserve">Chemical Engineer</w:t>
      </w:r>
      <w:r>
        <w:t xml:space="preserve"> </w:t>
      </w:r>
      <w:r>
        <w:t xml:space="preserve">in</w:t>
      </w:r>
      <w:r>
        <w:t xml:space="preserve"> </w:t>
      </w:r>
      <w:r>
        <w:t xml:space="preserve">Russia Saint Petersburg</w:t>
      </w:r>
      <w:r>
        <w:t xml:space="preserve"> </w:t>
      </w:r>
      <w:r>
        <w:t xml:space="preserve">will be defined by digital literacy. The integration of big data analytics into process control systems is becoming standard practice. Engineers must be comfortable interpreting complex datasets to optimize reaction yields and energy consumption. Furthermore, there is a growing emphasis on STEM education in the region, with universities in</w:t>
      </w:r>
      <w:r>
        <w:t xml:space="preserve"> </w:t>
      </w:r>
      <w:r>
        <w:t xml:space="preserve">Russia Saint Petersburg</w:t>
      </w:r>
      <w:r>
        <w:t xml:space="preserve"> </w:t>
      </w:r>
      <w:r>
        <w:t xml:space="preserve">producing highly skilled graduates.</w:t>
      </w:r>
    </w:p>
    <w:p>
      <w:pPr>
        <w:pStyle w:val="BodyText"/>
      </w:pPr>
      <w:r>
        <w:t xml:space="preserve">This creates a dynamic environment where experienced engineers can mentor new talent while simultaneously learning from their fresh perspectives on technology. The reflection here is on the continuous cycle of knowledge transfer. A</w:t>
      </w:r>
      <w:r>
        <w:t xml:space="preserve"> </w:t>
      </w:r>
      <w:r>
        <w:t xml:space="preserve">Chemical Engineer</w:t>
      </w:r>
      <w:r>
        <w:t xml:space="preserve"> </w:t>
      </w:r>
      <w:r>
        <w:t xml:space="preserve">is not an isolated technician but part of a vibrant academic and industrial ecosystem that drives innovation forward.</w:t>
      </w:r>
    </w:p>
    <w:bookmarkEnd w:id="24"/>
    <w:bookmarkStart w:id="25" w:name="conclusion"/>
    <w:p>
      <w:pPr>
        <w:pStyle w:val="Heading2"/>
      </w:pPr>
      <w:r>
        <w:t xml:space="preserve">Conclusion</w:t>
      </w:r>
    </w:p>
    <w:p>
      <w:pPr>
        <w:pStyle w:val="FirstParagraph"/>
      </w:pPr>
      <w:r>
        <w:t xml:space="preserve">In conclusion, the position of a</w:t>
      </w:r>
      <w:r>
        <w:t xml:space="preserve"> </w:t>
      </w:r>
      <w:r>
        <w:t xml:space="preserve">Chemical Engineer</w:t>
      </w:r>
      <w:r>
        <w:t xml:space="preserve"> </w:t>
      </w:r>
      <w:r>
        <w:t xml:space="preserve">in</w:t>
      </w:r>
      <w:r>
        <w:t xml:space="preserve"> </w:t>
      </w:r>
      <w:r>
        <w:t xml:space="preserve">Russia Saint Petersburg</w:t>
      </w:r>
      <w:r>
        <w:t xml:space="preserve"> </w:t>
      </w:r>
      <w:r>
        <w:t xml:space="preserve">is complex, demanding, and profoundly rewarding. It requires a synthesis of technical rigor, environmental consciousness, economic pragmatism, and cultural sensitivity. The city offers a unique backdrop where the heavy industrial past meets a digital future. As we move forward, the</w:t>
      </w:r>
      <w:r>
        <w:t xml:space="preserve"> </w:t>
      </w:r>
      <w:r>
        <w:t xml:space="preserve">Chemical Engineer</w:t>
      </w:r>
      <w:r>
        <w:t xml:space="preserve"> </w:t>
      </w:r>
      <w:r>
        <w:t xml:space="preserve">must embrace this complexity with humility and ambition.</w:t>
      </w:r>
    </w:p>
    <w:p>
      <w:pPr>
        <w:pStyle w:val="BodyText"/>
      </w:pPr>
      <w:r>
        <w:t xml:space="preserve">The challenges of modernizing legacy infrastructure, adhering to strict environmental regulations in a sensitive ecological zone, navigating geopolitical supply chain issues, and fostering cross-cultural collaboration define the contemporary engineering landscape here. By reflecting on these aspects, we recognize that our role extends beyond calculating mass balances and designing reactors; we are architects of sustainable industry in one of the world’s most historically significant cities. The work done by</w:t>
      </w:r>
      <w:r>
        <w:t xml:space="preserve"> </w:t>
      </w:r>
      <w:r>
        <w:t xml:space="preserve">Chemical Engineers</w:t>
      </w:r>
      <w:r>
        <w:t xml:space="preserve"> </w:t>
      </w:r>
      <w:r>
        <w:t xml:space="preserve">in</w:t>
      </w:r>
      <w:r>
        <w:t xml:space="preserve"> </w:t>
      </w:r>
      <w:r>
        <w:t xml:space="preserve">Russia Saint Petersburg</w:t>
      </w:r>
      <w:r>
        <w:t xml:space="preserve"> </w:t>
      </w:r>
      <w:r>
        <w:t xml:space="preserve">will not only support local economic resilience but also contribute to global advancements in chemical process engineering, proving that even amidst change, innovation persists.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Russia, Saint Petersburg</dc:title>
  <dc:creator/>
  <dc:language>en</dc:language>
  <cp:keywords/>
  <dcterms:created xsi:type="dcterms:W3CDTF">2026-07-29T19:35:17Z</dcterms:created>
  <dcterms:modified xsi:type="dcterms:W3CDTF">2026-07-29T19:35:17Z</dcterms:modified>
</cp:coreProperties>
</file>

<file path=docProps/custom.xml><?xml version="1.0" encoding="utf-8"?>
<Properties xmlns="http://schemas.openxmlformats.org/officeDocument/2006/custom-properties" xmlns:vt="http://schemas.openxmlformats.org/officeDocument/2006/docPropsVTypes"/>
</file>