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Responsibility</w:t>
      </w:r>
      <w:r>
        <w:t xml:space="preserve"> </w:t>
      </w:r>
      <w:r>
        <w:t xml:space="preserve">of</w:t>
      </w:r>
      <w:r>
        <w:t xml:space="preserve"> </w:t>
      </w:r>
      <w:r>
        <w:t xml:space="preserve">a</w:t>
      </w:r>
      <w:r>
        <w:t xml:space="preserve"> </w:t>
      </w:r>
      <w:r>
        <w:t xml:space="preserve">Chemical</w:t>
      </w:r>
      <w:r>
        <w:t xml:space="preserve"> </w:t>
      </w:r>
      <w:r>
        <w:t xml:space="preserve">Engineer</w:t>
      </w:r>
      <w:r>
        <w:t xml:space="preserve"> </w:t>
      </w:r>
      <w:r>
        <w:t xml:space="preserve">in</w:t>
      </w:r>
      <w:r>
        <w:t xml:space="preserve"> </w:t>
      </w:r>
      <w:r>
        <w:t xml:space="preserve">Saudi</w:t>
      </w:r>
      <w:r>
        <w:t xml:space="preserve"> </w:t>
      </w:r>
      <w:r>
        <w:t xml:space="preserve">Arabia,</w:t>
      </w:r>
      <w:r>
        <w:t xml:space="preserve"> </w:t>
      </w:r>
      <w:r>
        <w:t xml:space="preserve">Jeddah</w:t>
      </w:r>
    </w:p>
    <w:bookmarkStart w:id="26" w:name="Xdfa0a2ea5a39bda7a220b3ad53488cb4f1eca4c"/>
    <w:p>
      <w:pPr>
        <w:pStyle w:val="Heading1"/>
      </w:pPr>
      <w:r>
        <w:t xml:space="preserve">A Reflection on the Chemical Engineer in Saudi Arabia, Jeddah</w:t>
      </w:r>
    </w:p>
    <w:p>
      <w:pPr>
        <w:pStyle w:val="FirstParagraph"/>
      </w:pPr>
      <w:r>
        <w:rPr>
          <w:bCs/>
          <w:b/>
        </w:rPr>
        <w:t xml:space="preserve">Date:</w:t>
      </w:r>
      <w:r>
        <w:t xml:space="preserve"> </w:t>
      </w:r>
      <w:r>
        <w:t xml:space="preserve">October 26, 2023</w:t>
      </w:r>
      <w:r>
        <w:br/>
      </w:r>
      <w:r>
        <w:rPr>
          <w:bCs/>
          <w:b/>
        </w:rPr>
        <w:t xml:space="preserve">Title:</w:t>
      </w:r>
      <w:r>
        <w:t xml:space="preserve">Bridging Tradition and Innovation: A Reflection on the Role of a Chemical Engineer in Saudi Arabia, Jeddah</w:t>
      </w:r>
    </w:p>
    <w:bookmarkStart w:id="20" w:name="i.-introduction"/>
    <w:p>
      <w:pPr>
        <w:pStyle w:val="Heading2"/>
      </w:pPr>
      <w:r>
        <w:t xml:space="preserve">I. Introduction</w:t>
      </w:r>
    </w:p>
    <w:p>
      <w:pPr>
        <w:pStyle w:val="FirstParagraph"/>
      </w:pPr>
      <w:r>
        <w:t xml:space="preserve">To reflect upon the profession of a chemical engineer within the specific context of Saudi Arabia, Jeddah is to examine a narrative that is as complex as it is vibrant. It is not merely about balancing equations or designing reactors; it is about participating in one of the most significant industrial transformations in human history. For a Chemical Engineer working in this region, the job description expands far beyond technical proficiency. It becomes a mandate to drive economic diversification, uphold environmental stewardship, and serve as a catalyst for social progress under the umbrella of Vision 2030. Jeddah, with its historic charm as the gateway to Makkah and its modern aspirations as an industrial hub, provides a unique stage for this professional journey.</w:t>
      </w:r>
    </w:p>
    <w:bookmarkEnd w:id="20"/>
    <w:bookmarkStart w:id="21" w:name="X42bb7d053539cf3ca3dabac7a0b4b0c799f8677"/>
    <w:p>
      <w:pPr>
        <w:pStyle w:val="Heading2"/>
      </w:pPr>
      <w:r>
        <w:t xml:space="preserve">II. The Context: Jeddah as an Industrial and Strategic Hub</w:t>
      </w:r>
    </w:p>
    <w:p>
      <w:pPr>
        <w:pStyle w:val="FirstParagraph"/>
      </w:pPr>
      <w:r>
        <w:t xml:space="preserve">Saudi Arabia is currently undergoing a paradigm shift away from its sole reliance on crude oil extraction toward a diversified economy. While the Eastern Province remains the heart of upstream petroleum production, Jeddah has emerged as a critical node for downstream industries, refining, petrochemicals, and manufacturing. The Kingdom’s commitment to adding value to its natural resources means that Chemical Engineers are no longer just operators of existing facilities; they are innovators tasked with optimizing processes to meet global standards while reducing waste.</w:t>
      </w:r>
    </w:p>
    <w:p>
      <w:pPr>
        <w:pStyle w:val="BodyText"/>
      </w:pPr>
      <w:r>
        <w:t xml:space="preserve">Jeddah itself offers a distinct geographical and economic advantage. As a coastal city with access to the Red Sea, it is home to major industrial complexes such as JEDCOR (Jeddah Corporation for Specialized Industries) and various zones within the King Abdullah Economic City (KAEC). For a Chemical Engineer here, the work involves integrating global best practices with local resource availability. The reflection of this role must acknowledge that every decision made in a plant in Jeddah has implications for both local sustainability and global energy markets.</w:t>
      </w:r>
    </w:p>
    <w:bookmarkEnd w:id="21"/>
    <w:bookmarkStart w:id="22" w:name="X0f019cad52c904771a41816f7c00d04dd178ff6"/>
    <w:p>
      <w:pPr>
        <w:pStyle w:val="Heading2"/>
      </w:pPr>
      <w:r>
        <w:t xml:space="preserve">III. Professional Identity and Technical Responsibility</w:t>
      </w:r>
    </w:p>
    <w:p>
      <w:pPr>
        <w:pStyle w:val="FirstParagraph"/>
      </w:pPr>
      <w:r>
        <w:t xml:space="preserve">The identity of a Chemical Engineer is rooted in problem-solving, safety, and efficiency. In Saudi Arabia, this identity is sharpened by the scale of operations. The facilities in Jeddah often operate at capacities that dwarf those seen in many other parts of the world. Consequently, the margin for error is slim, and the responsibility for safety is paramount. A Chemical Engineer here must possess an acute awareness of process safety management (PSM). This involves not only technical rigor but also a cultural understanding of how to communicate safety protocols effectively across diverse, multicultural workforces.</w:t>
      </w:r>
    </w:p>
    <w:p>
      <w:pPr>
        <w:pStyle w:val="BodyText"/>
      </w:pPr>
      <w:r>
        <w:t xml:space="preserve">Furthermore, the technical scope in Jeddah is expanding into new frontiers. The push for circular economy principles means Chemical Engineers are increasingly involved in carbon capture utilization and storage (CCUS), water desalination technologies, and plastic recycling. Reflecting on this aspect, one realizes that the modern Chemical Engineer in Saudi Arabia is also an environmentalist by necessity. The ability to design processes that minimize carbon footprints while maintaining profitability is no longer optional; it is a professional requirement.</w:t>
      </w:r>
    </w:p>
    <w:bookmarkEnd w:id="22"/>
    <w:bookmarkStart w:id="23" w:name="iv.-national-vision-and-saudization"/>
    <w:p>
      <w:pPr>
        <w:pStyle w:val="Heading2"/>
      </w:pPr>
      <w:r>
        <w:t xml:space="preserve">IV. National Vision and Saudization</w:t>
      </w:r>
    </w:p>
    <w:p>
      <w:pPr>
        <w:pStyle w:val="FirstParagraph"/>
      </w:pPr>
      <w:r>
        <w:t xml:space="preserve">A significant aspect of being a Chemical Engineer in Saudi Arabia today cannot be divorced from the concept of "Saudization" (Nitaqat). This national policy aims to empower Saudi citizens by increasing their participation in the private sector. For a local Chemical Engineer, this means stepping into leadership roles earlier and taking ownership of complex projects that were previously managed by expatriate experts. It is a profound responsibility.</w:t>
      </w:r>
    </w:p>
    <w:p>
      <w:pPr>
        <w:pStyle w:val="BodyText"/>
      </w:pPr>
      <w:r>
        <w:t xml:space="preserve">This shift requires not just technical knowledge but also soft skills: leadership, project management, and cross-cultural communication. Reflecting on my own growth as a Chemical Engineer in this environment, I recognize that technical expertise is the baseline. The true value add lies in the ability to lead teams, mentor junior engineers from diverse backgrounds, and bridge the gap between international technological standards and local implementation capabilities. The Saudi Chemical Engineer is becoming a global competitor, bringing fresh perspectives to old problems.</w:t>
      </w:r>
    </w:p>
    <w:bookmarkEnd w:id="23"/>
    <w:bookmarkStart w:id="24" w:name="v.-challenges-and-ethical-considerations"/>
    <w:p>
      <w:pPr>
        <w:pStyle w:val="Heading2"/>
      </w:pPr>
      <w:r>
        <w:t xml:space="preserve">V. Challenges and Ethical Considerations</w:t>
      </w:r>
    </w:p>
    <w:p>
      <w:pPr>
        <w:pStyle w:val="FirstParagraph"/>
      </w:pPr>
      <w:r>
        <w:t xml:space="preserve">The path is not without its challenges. Rapid industrialization brings environmental pressures, particularly regarding water usage in a desert region and the management of industrial effluents discharging into the Red Sea. As Chemical Engineers, we face ethical dilemmas regarding waste management and energy consumption. The reflection here is critical: How do we balance economic growth with ecological preservation? In Jeddah, where tourism and religious pilgrimage are key industries, maintaining high environmental standards is also a matter of public image and social license to operate.</w:t>
      </w:r>
    </w:p>
    <w:p>
      <w:pPr>
        <w:pStyle w:val="BodyText"/>
      </w:pPr>
      <w:r>
        <w:t xml:space="preserve">Moreover, the rapid pace of technological change requires continuous learning. The Chemical Engineer must be adaptable, constantly updating their knowledge in areas such as digitalization, AI-driven process optimization, and green chemistry. Stagnation is not an option in a market that is evolving as fast as Saudi Arabia’s industrial sector.</w:t>
      </w:r>
    </w:p>
    <w:bookmarkEnd w:id="24"/>
    <w:bookmarkStart w:id="25" w:name="vi.-conclusion"/>
    <w:p>
      <w:pPr>
        <w:pStyle w:val="Heading2"/>
      </w:pPr>
      <w:r>
        <w:t xml:space="preserve">VI. Conclusion</w:t>
      </w:r>
    </w:p>
    <w:p>
      <w:pPr>
        <w:pStyle w:val="FirstParagraph"/>
      </w:pPr>
      <w:r>
        <w:t xml:space="preserve">In conclusion, the role of a Chemical Engineer in Saudi Arabia, Jeddah, is multifaceted and deeply impactful. It is a profession that sits at the intersection of tradition and modernity, resource wealth and sustainability goals. To reflect on this career is to acknowledge that one is part of a national mission to build a sustainable future for generations to come.</w:t>
      </w:r>
    </w:p>
    <w:p>
      <w:pPr>
        <w:pStyle w:val="BodyText"/>
      </w:pPr>
      <w:r>
        <w:t xml:space="preserve">The Chemical Engineer in Jeddah is not just maintaining plants; they are shaping the economic landscape, driving innovation in petrochemicals and new energy sources, and contributing to the social fabric through employment and technological advancement. As Saudi Arabia continues on its Vision 2030 journey, the Chemical Engineer will remain a pivotal figure—essential for turning theoretical possibilities into tangible realities. The responsibility is great, but so is the opportunity to leave a lasting legacy of progress and sustainability in this dynamic region.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Responsibility of a Chemical Engineer in Saudi Arabia, Jeddah</dc:title>
  <dc:creator/>
  <cp:keywords/>
  <dcterms:created xsi:type="dcterms:W3CDTF">2026-07-30T01:25:57Z</dcterms:created>
  <dcterms:modified xsi:type="dcterms:W3CDTF">2026-07-30T01:25:57Z</dcterms:modified>
</cp:coreProperties>
</file>

<file path=docProps/custom.xml><?xml version="1.0" encoding="utf-8"?>
<Properties xmlns="http://schemas.openxmlformats.org/officeDocument/2006/custom-properties" xmlns:vt="http://schemas.openxmlformats.org/officeDocument/2006/docPropsVTypes"/>
</file>