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9c81be5a13e6c81f7ebad7554d183f52ae3e9ec"/>
    <w:p>
      <w:pPr>
        <w:pStyle w:val="Heading1"/>
      </w:pPr>
      <w:r>
        <w:t xml:space="preserve">Bridging Tradition and Innovation: A Reflection on the Chemical Engineer’s Role in Saudi Arabia, Riyadh</w:t>
      </w:r>
    </w:p>
    <w:p>
      <w:pPr>
        <w:pStyle w:val="FirstParagraph"/>
      </w:pPr>
      <w:r>
        <w:rPr>
          <w:bCs/>
          <w:b/>
        </w:rPr>
        <w:t xml:space="preserve">Introduction</w:t>
      </w:r>
    </w:p>
    <w:p>
      <w:pPr>
        <w:pStyle w:val="BodyText"/>
      </w:pPr>
      <w:r>
        <w:t xml:space="preserve">The landscape of modern industry is constantly shifting, driven by technological advancement, environmental consciousness, and economic diversification. Within this dynamic environment, the</w:t>
      </w:r>
      <w:r>
        <w:t xml:space="preserve"> </w:t>
      </w:r>
      <w:r>
        <w:rPr>
          <w:bCs/>
          <w:b/>
        </w:rPr>
        <w:t xml:space="preserve">Chemical Engineer</w:t>
      </w:r>
      <w:r>
        <w:t xml:space="preserve"> </w:t>
      </w:r>
      <w:r>
        <w:t xml:space="preserve">stands as a pivotal figure, acting as the bridge between scientific discovery and industrial application. However, to understand the true weight of this profession today one must look beyond generic industrial contexts and examine specific geopolitical and economic hubs where transformation is most palpable. Nowhere is this more evident than in</w:t>
      </w:r>
      <w:r>
        <w:t xml:space="preserve"> </w:t>
      </w:r>
      <w:r>
        <w:rPr>
          <w:bCs/>
          <w:b/>
        </w:rPr>
        <w:t xml:space="preserve">Saudi Arabia Riyadh</w:t>
      </w:r>
      <w:r>
        <w:t xml:space="preserve">. As the capital city accelerates its vision toward a post-oil economy through initiatives like Vision 2030, the role of the chemical engineer has evolved from traditional process optimization to becoming a central architect of sustainable industrial diversification. This reflection paper explores my evolving understanding of this profession within this specific context, highlighting the unique challenges and opportunities presented by working as a</w:t>
      </w:r>
      <w:r>
        <w:t xml:space="preserve"> </w:t>
      </w:r>
      <w:r>
        <w:rPr>
          <w:bCs/>
          <w:b/>
        </w:rPr>
        <w:t xml:space="preserve">Chemical Engineer</w:t>
      </w:r>
      <w:r>
        <w:t xml:space="preserve"> </w:t>
      </w:r>
      <w:r>
        <w:t xml:space="preserve">in</w:t>
      </w:r>
      <w:r>
        <w:t xml:space="preserve"> </w:t>
      </w:r>
      <w:r>
        <w:rPr>
          <w:bCs/>
          <w:b/>
        </w:rPr>
        <w:t xml:space="preserve">Saudi Arabia Riyadh</w:t>
      </w:r>
      <w:r>
        <w:t xml:space="preserve">.</w:t>
      </w:r>
    </w:p>
    <w:p>
      <w:pPr>
        <w:pStyle w:val="BodyText"/>
      </w:pPr>
      <w:r>
        <w:t xml:space="preserve">The Historical Context and Energy Transition</w:t>
      </w:r>
    </w:p>
    <w:p>
      <w:pPr>
        <w:pStyle w:val="BodyText"/>
      </w:pPr>
      <w:r>
        <w:t xml:space="preserve">To appreciate the current trajectory of chemical engineering in</w:t>
      </w:r>
      <w:r>
        <w:t xml:space="preserve"> </w:t>
      </w:r>
      <w:r>
        <w:rPr>
          <w:bCs/>
          <w:b/>
        </w:rPr>
        <w:t xml:space="preserve">Saudi Arabia Riyadh</w:t>
      </w:r>
      <w:r>
        <w:t xml:space="preserve">, one must first acknowledge the Kingdom’s historical foundation. For decades, Saudi Arabia has been a global leader in petrochemicals, leveraging its vast reserves to become one of the world’s largest producers and exporters of refined petroleum products. In this traditional setting, the</w:t>
      </w:r>
      <w:r>
        <w:t xml:space="preserve"> </w:t>
      </w:r>
      <w:r>
        <w:rPr>
          <w:bCs/>
          <w:b/>
        </w:rPr>
        <w:t xml:space="preserve">Chemical Engineer</w:t>
      </w:r>
      <w:r>
        <w:t xml:space="preserve"> </w:t>
      </w:r>
      <w:r>
        <w:t xml:space="preserve">was primarily concerned with efficiency, yield maximization, and safety in large-scale refining processes. However, reflecting on this history reveals a critical pivot point. The global energy transition and internal economic necessities have compelled the Kingdom to look beyond crude oil exportation toward value-added downstream industries.</w:t>
      </w:r>
    </w:p>
    <w:p>
      <w:pPr>
        <w:pStyle w:val="BodyText"/>
      </w:pPr>
      <w:r>
        <w:t xml:space="preserve">In</w:t>
      </w:r>
      <w:r>
        <w:t xml:space="preserve"> </w:t>
      </w:r>
      <w:r>
        <w:rPr>
          <w:bCs/>
          <w:b/>
        </w:rPr>
        <w:t xml:space="preserve">Saudi Arabia Riyadh</w:t>
      </w:r>
      <w:r>
        <w:t xml:space="preserve">, which serves as the administrative and strategic heart of these changes, chemical engineers are no longer just maintaining existing infrastructure; they are designing new paradigms. The reflection here is profound: the modern engineer must possess a dual competency. They must master classical thermodynamics and fluid mechanics while simultaneously understanding green chemistry, carbon capture utilization and storage (CCUS) technologies, and circular economy principles. This shift represents a move from resource extraction to resource optimization, a nuance that defines the contemporary identity of the</w:t>
      </w:r>
      <w:r>
        <w:t xml:space="preserve"> </w:t>
      </w:r>
      <w:r>
        <w:rPr>
          <w:bCs/>
          <w:b/>
        </w:rPr>
        <w:t xml:space="preserve">Chemical Engineer</w:t>
      </w:r>
      <w:r>
        <w:t xml:space="preserve">.</w:t>
      </w:r>
    </w:p>
    <w:p>
      <w:pPr>
        <w:pStyle w:val="BodyText"/>
      </w:pPr>
      <w:r>
        <w:t xml:space="preserve">Sustainability as a Core Competency</w:t>
      </w:r>
    </w:p>
    <w:p>
      <w:pPr>
        <w:pStyle w:val="BodyText"/>
      </w:pPr>
      <w:r>
        <w:t xml:space="preserve">A significant portion of my reflection centers on the imperative of sustainability. In</w:t>
      </w:r>
      <w:r>
        <w:t xml:space="preserve"> </w:t>
      </w:r>
      <w:r>
        <w:rPr>
          <w:bCs/>
          <w:b/>
        </w:rPr>
        <w:t xml:space="preserve">Saudi Arabia Riyadh</w:t>
      </w:r>
      <w:r>
        <w:t xml:space="preserve">, environmental regulations are becoming increasingly stringent, driven by both international climate commitments and local quality of life initiatives. For the</w:t>
      </w:r>
      <w:r>
        <w:t xml:space="preserve"> </w:t>
      </w:r>
      <w:r>
        <w:rPr>
          <w:bCs/>
          <w:b/>
        </w:rPr>
        <w:t xml:space="preserve">Chemical Engineer</w:t>
      </w:r>
      <w:r>
        <w:t xml:space="preserve">, this translates to a rigorous demand for eco-friendly process design. It is not enough to meet production targets; one must also minimize the carbon footprint, reduce water consumption in arid regions, and manage waste streams effectively.</w:t>
      </w:r>
    </w:p>
    <w:p>
      <w:pPr>
        <w:pStyle w:val="BodyText"/>
      </w:pPr>
      <w:r>
        <w:t xml:space="preserve">I have come to realize that sustainability in this context is not merely a regulatory hurdle but an engineering challenge that requires innovation. For instance, water scarcity is a defining characteristic of the region. Therefore, chemical engineers in</w:t>
      </w:r>
      <w:r>
        <w:t xml:space="preserve"> </w:t>
      </w:r>
      <w:r>
        <w:rPr>
          <w:bCs/>
          <w:b/>
        </w:rPr>
        <w:t xml:space="preserve">Saudi Arabia Riyadh</w:t>
      </w:r>
      <w:r>
        <w:t xml:space="preserve"> </w:t>
      </w:r>
      <w:r>
        <w:t xml:space="preserve">are at the forefront of developing advanced desalination technologies and wastewater treatment processes. These projects require specialized knowledge in membrane science and separation processes. Reflecting on this, I see the</w:t>
      </w:r>
      <w:r>
        <w:t xml:space="preserve"> </w:t>
      </w:r>
      <w:r>
        <w:rPr>
          <w:bCs/>
          <w:b/>
        </w:rPr>
        <w:t xml:space="preserve">Chemical Engineer</w:t>
      </w:r>
      <w:r>
        <w:t xml:space="preserve"> </w:t>
      </w:r>
      <w:r>
        <w:t xml:space="preserve">not just as an industrial technician but as a steward of natural resources, tasked with ensuring that industrial growth does not come at the expense of ecological stability.</w:t>
      </w:r>
    </w:p>
    <w:p>
      <w:pPr>
        <w:pStyle w:val="BodyText"/>
      </w:pPr>
      <w:r>
        <w:t xml:space="preserve">Diversification Beyond Oil: The New Frontier</w:t>
      </w:r>
    </w:p>
    <w:p>
      <w:pPr>
        <w:pStyle w:val="BodyText"/>
      </w:pPr>
      <w:r>
        <w:t xml:space="preserve">Vision 2030 has explicitly outlined goals to diversify the Saudi economy, creating new sectors such as renewable energy, advanced manufacturing, and pharmaceuticals. This diversification places the</w:t>
      </w:r>
      <w:r>
        <w:t xml:space="preserve"> </w:t>
      </w:r>
      <w:r>
        <w:rPr>
          <w:bCs/>
          <w:b/>
        </w:rPr>
        <w:t xml:space="preserve">Chemical Engineer</w:t>
      </w:r>
      <w:r>
        <w:t xml:space="preserve"> </w:t>
      </w:r>
      <w:r>
        <w:t xml:space="preserve">in uncharted territory. In</w:t>
      </w:r>
      <w:r>
        <w:t xml:space="preserve"> </w:t>
      </w:r>
      <w:r>
        <w:rPr>
          <w:bCs/>
          <w:b/>
        </w:rPr>
        <w:t xml:space="preserve">Saudi Arabia Riyadh</w:t>
      </w:r>
      <w:r>
        <w:t xml:space="preserve">, we are seeing a surge in projects related to battery materials for electric vehicles, hydrogen production (particularly green and blue hydrogen), and biotechnology.</w:t>
      </w:r>
    </w:p>
    <w:p>
      <w:pPr>
        <w:pStyle w:val="BodyText"/>
      </w:pPr>
      <w:r>
        <w:t xml:space="preserve">The reflection here is on adaptability. The skill set required for oil refining differs significantly from that needed for pharmaceutical formulation or battery electrolyte production. Consequently, the</w:t>
      </w:r>
      <w:r>
        <w:t xml:space="preserve"> </w:t>
      </w:r>
      <w:r>
        <w:rPr>
          <w:bCs/>
          <w:b/>
        </w:rPr>
        <w:t xml:space="preserve">Chemical Engineer</w:t>
      </w:r>
      <w:r>
        <w:t xml:space="preserve"> </w:t>
      </w:r>
      <w:r>
        <w:t xml:space="preserve">in</w:t>
      </w:r>
      <w:r>
        <w:t xml:space="preserve"> </w:t>
      </w:r>
      <w:r>
        <w:rPr>
          <w:bCs/>
          <w:b/>
        </w:rPr>
        <w:t xml:space="preserve">Saudi Arabia Riyadh</w:t>
      </w:r>
      <w:r>
        <w:t xml:space="preserve"> </w:t>
      </w:r>
      <w:r>
        <w:t xml:space="preserve">must be a lifelong learner. The rigid boundaries between sub-disciplines of chemistry are blurring, necessitating interdisciplinary collaboration. Whether working on solar fuel production or bioprocess engineering for agricultural enhancement, the engineer must integrate knowledge from physics, biology, and data science. This versatility is crucial for contributing to the Kingdom’s ambitious diversification agenda.</w:t>
      </w:r>
    </w:p>
    <w:p>
      <w:pPr>
        <w:pStyle w:val="BodyText"/>
      </w:pPr>
      <w:r>
        <w:t xml:space="preserve">Cultural Integration and Leadership</w:t>
      </w:r>
    </w:p>
    <w:p>
      <w:pPr>
        <w:pStyle w:val="BodyText"/>
      </w:pPr>
      <w:r>
        <w:t xml:space="preserve">Beyond technical skills, working as a</w:t>
      </w:r>
      <w:r>
        <w:t xml:space="preserve"> </w:t>
      </w:r>
      <w:r>
        <w:rPr>
          <w:bCs/>
          <w:b/>
        </w:rPr>
        <w:t xml:space="preserve">Chemical Engineer</w:t>
      </w:r>
      <w:r>
        <w:t xml:space="preserve"> </w:t>
      </w:r>
      <w:r>
        <w:t xml:space="preserve">in</w:t>
      </w:r>
      <w:r>
        <w:t xml:space="preserve"> </w:t>
      </w:r>
      <w:r>
        <w:rPr>
          <w:bCs/>
          <w:b/>
        </w:rPr>
        <w:t xml:space="preserve">Saudi Arabia Riyadh</w:t>
      </w:r>
      <w:r>
        <w:t xml:space="preserve"> </w:t>
      </w:r>
      <w:r>
        <w:t xml:space="preserve">requires a deep appreciation of local culture and leadership dynamics. The workforce is increasingly diverse, with expatriate experts collaborating closely with local Saudi talent. Effective communication, cultural sensitivity, and the ability to lead multidisciplinary teams are just as important as technical proficiency. In</w:t>
      </w:r>
      <w:r>
        <w:t xml:space="preserve"> </w:t>
      </w:r>
      <w:r>
        <w:rPr>
          <w:bCs/>
          <w:b/>
        </w:rPr>
        <w:t xml:space="preserve">Saudi Arabia Riyadh</w:t>
      </w:r>
      <w:r>
        <w:t xml:space="preserve">, the hierarchy and respect for experience are deeply ingrained social norms that influence project management styles.</w:t>
      </w:r>
    </w:p>
    <w:p>
      <w:pPr>
        <w:pStyle w:val="BodyText"/>
      </w:pPr>
      <w:r>
        <w:t xml:space="preserve">My reflection leads me to believe that soft skills are paramount. The</w:t>
      </w:r>
      <w:r>
        <w:t xml:space="preserve"> </w:t>
      </w:r>
      <w:r>
        <w:rPr>
          <w:bCs/>
          <w:b/>
        </w:rPr>
        <w:t xml:space="preserve">Chemical Engineer</w:t>
      </w:r>
      <w:r>
        <w:t xml:space="preserve"> </w:t>
      </w:r>
      <w:r>
        <w:t xml:space="preserve">must navigate complex stakeholder relationships, including government entities, international contractors, and local communities. Leadership in this context involves fostering an environment of innovation while respecting traditional values. It is about building trust and ensuring that engineering solutions are not only technically sound but also socially acceptable and culturally aligned with the aspirations of Saudi society.</w:t>
      </w:r>
    </w:p>
    <w:p>
      <w:pPr>
        <w:pStyle w:val="BodyText"/>
      </w:pPr>
      <w:r>
        <w:t xml:space="preserve">Conclusion</w:t>
      </w:r>
    </w:p>
    <w:p>
      <w:pPr>
        <w:pStyle w:val="BodyText"/>
      </w:pPr>
      <w:r>
        <w:t xml:space="preserve">In conclusion, the role of the</w:t>
      </w:r>
      <w:r>
        <w:t xml:space="preserve"> </w:t>
      </w:r>
      <w:r>
        <w:rPr>
          <w:bCs/>
          <w:b/>
        </w:rPr>
        <w:t xml:space="preserve">Chemical Engineer</w:t>
      </w:r>
      <w:r>
        <w:t xml:space="preserve"> </w:t>
      </w:r>
      <w:r>
        <w:t xml:space="preserve">in</w:t>
      </w:r>
      <w:r>
        <w:t xml:space="preserve"> </w:t>
      </w:r>
      <w:r>
        <w:rPr>
          <w:bCs/>
          <w:b/>
        </w:rPr>
        <w:t xml:space="preserve">Saudi Arabia Riyadh</w:t>
      </w:r>
      <w:r>
        <w:t xml:space="preserve"> </w:t>
      </w:r>
      <w:r>
        <w:t xml:space="preserve">is undergoing a profound transformation. It is no longer sufficient to view this profession solely through the lens of petrochemical processing. Instead, it encompasses a broad spectrum of challenges including sustainability, water security, economic diversification, and technological innovation. As I reflect on these aspects, it becomes clear that success in this field requires a holistic approach—one that combines rigorous scientific knowledge with adaptive thinking and cultural intelligence.</w:t>
      </w:r>
    </w:p>
    <w:p>
      <w:pPr>
        <w:pStyle w:val="BodyText"/>
      </w:pPr>
      <w:r>
        <w:t xml:space="preserve">The future of</w:t>
      </w:r>
      <w:r>
        <w:t xml:space="preserve"> </w:t>
      </w:r>
      <w:r>
        <w:rPr>
          <w:bCs/>
          <w:b/>
        </w:rPr>
        <w:t xml:space="preserve">Saudi Arabia Riyadh</w:t>
      </w:r>
      <w:r>
        <w:t xml:space="preserve"> </w:t>
      </w:r>
      <w:r>
        <w:t xml:space="preserve">as a global industrial hub rests heavily on the shoulders of its engineers. They are the ones who will turn Vision 2030 from policy into reality, designing processes that are efficient, sustainable, and innovative. For any aspiring or practicing</w:t>
      </w:r>
      <w:r>
        <w:t xml:space="preserve"> </w:t>
      </w:r>
      <w:r>
        <w:rPr>
          <w:bCs/>
          <w:b/>
        </w:rPr>
        <w:t xml:space="preserve">Chemical Engineer</w:t>
      </w:r>
      <w:r>
        <w:t xml:space="preserve">, engaging with this dynamic environment offers not just a career opportunity but a chance to contribute to a historic economic and social transition. The challenges are significant, but the potential for impact is unparalleled.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Chemical Engineer in Saudi Arabia, Riyadh</dc:title>
  <dc:creator/>
  <cp:keywords/>
  <dcterms:created xsi:type="dcterms:W3CDTF">2026-07-29T13:55:52Z</dcterms:created>
  <dcterms:modified xsi:type="dcterms:W3CDTF">2026-07-29T13:55:52Z</dcterms:modified>
</cp:coreProperties>
</file>

<file path=docProps/custom.xml><?xml version="1.0" encoding="utf-8"?>
<Properties xmlns="http://schemas.openxmlformats.org/officeDocument/2006/custom-properties" xmlns:vt="http://schemas.openxmlformats.org/officeDocument/2006/docPropsVTypes"/>
</file>