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4" w:name="main-title"/>
    <w:p>
      <w:pPr>
        <w:pStyle w:val="Heading1"/>
      </w:pPr>
      <w:r>
        <w:t xml:space="preserve">Reflections on the Role of a Chemical Engineer in Spain, Barcelona</w:t>
      </w:r>
    </w:p>
    <w:p>
      <w:pPr>
        <w:pStyle w:val="FirstParagraph"/>
      </w:pPr>
      <w:r>
        <w:t xml:space="preserve">The decision to pursue a career as a</w:t>
      </w:r>
      <w:r>
        <w:t xml:space="preserve"> </w:t>
      </w:r>
      <w:r>
        <w:rPr>
          <w:bCs/>
          <w:b/>
        </w:rPr>
        <w:t xml:space="preserve">Chemical Engineer</w:t>
      </w:r>
      <w:r>
        <w:t xml:space="preserve">, specifically within the vibrant and industrially rich context of</w:t>
      </w:r>
      <w:r>
        <w:t xml:space="preserve"> </w:t>
      </w:r>
      <w:r>
        <w:rPr>
          <w:bCs/>
          <w:b/>
        </w:rPr>
        <w:t xml:space="preserve">Spain, Barcelona</w:t>
      </w:r>
      <w:r>
        <w:t xml:space="preserve">, is not merely a professional choice but an intellectual and ethical journey. This reflection paper serves to explore the multifaceted nature of this profession, analyzing how technical expertise intersects with regional economic needs, environmental stewardship, and social responsibility. By focusing on</w:t>
      </w:r>
      <w:r>
        <w:t xml:space="preserve"> </w:t>
      </w:r>
      <w:r>
        <w:rPr>
          <w:bCs/>
          <w:b/>
        </w:rPr>
        <w:t xml:space="preserve">Spain, Barcelona</w:t>
      </w:r>
      <w:r>
        <w:t xml:space="preserve">, we ground our discussion in a specific geographical and cultural reality that offers unique challenges and opportunities for engineering practice.</w:t>
      </w:r>
    </w:p>
    <w:bookmarkStart w:id="20" w:name="X92e4965280cd2349b73a1b6d0ae531f670b84b5"/>
    <w:p>
      <w:pPr>
        <w:pStyle w:val="Heading2"/>
      </w:pPr>
      <w:r>
        <w:t xml:space="preserve">The Intersection of Industry and Innovation</w:t>
      </w:r>
    </w:p>
    <w:p>
      <w:pPr>
        <w:pStyle w:val="FirstParagraph"/>
      </w:pPr>
      <w:r>
        <w:rPr>
          <w:bCs/>
          <w:b/>
        </w:rPr>
        <w:t xml:space="preserve">Spain, Barcelona</w:t>
      </w:r>
      <w:r>
        <w:t xml:space="preserve">, stands as a pivotal hub for industrial activity in Southern Europe. Historically known for its textile industry, the region has successfully pivoted toward high-tech manufacturing, pharmaceuticals, petrochemicals (notably the complex at Tarragona on its doorstep), and renewable energy technologies. For a</w:t>
      </w:r>
      <w:r>
        <w:t xml:space="preserve"> </w:t>
      </w:r>
      <w:r>
        <w:rPr>
          <w:bCs/>
          <w:b/>
        </w:rPr>
        <w:t xml:space="preserve">Chemical Engineer</w:t>
      </w:r>
      <w:r>
        <w:t xml:space="preserve">, this transformation presents a dynamic landscape. The role is no longer confined to traditional batch processing or static plant operations; it has evolved into a domain requiring deep integration with digitalization, sustainability metrics, and circular economy principles.</w:t>
      </w:r>
    </w:p>
    <w:p>
      <w:pPr>
        <w:pStyle w:val="BodyText"/>
      </w:pPr>
      <w:r>
        <w:t xml:space="preserve">In Barcelona, the presence of major industrial clusters requires engineers who can bridge the gap between theoretical chemistry and practical application. The</w:t>
      </w:r>
      <w:r>
        <w:t xml:space="preserve"> </w:t>
      </w:r>
      <w:r>
        <w:rPr>
          <w:bCs/>
          <w:b/>
        </w:rPr>
        <w:t xml:space="preserve">Chemical Engineer</w:t>
      </w:r>
      <w:r>
        <w:t xml:space="preserve"> </w:t>
      </w:r>
      <w:r>
        <w:t xml:space="preserve">acts as the translator between scientific discovery and commercial viability. Whether optimizing a pharmaceutical synthesis in a lab-scale facility in Poblenou or managing large-scale distillation processes in nearby ports, the engineer must possess not only technical acumen but also an understanding of local regulatory frameworks and market demands.</w:t>
      </w:r>
    </w:p>
    <w:p>
      <w:pPr>
        <w:pStyle w:val="BodyText"/>
      </w:pPr>
      <w:r>
        <w:t xml:space="preserve">The proximity to</w:t>
      </w:r>
      <w:r>
        <w:t xml:space="preserve"> </w:t>
      </w:r>
      <w:r>
        <w:rPr>
          <w:bCs/>
          <w:b/>
        </w:rPr>
        <w:t xml:space="preserve">Spain, Barcelona</w:t>
      </w:r>
      <w:r>
        <w:t xml:space="preserve">, also implies exposure to Mediterranean environmental constraints. Water scarcity, air quality regulations, and waste management are critical issues in this region. Therefore, the modern</w:t>
      </w:r>
      <w:r>
        <w:t xml:space="preserve"> </w:t>
      </w:r>
      <w:r>
        <w:rPr>
          <w:bCs/>
          <w:b/>
        </w:rPr>
        <w:t xml:space="preserve">Chemical Engineer</w:t>
      </w:r>
      <w:r>
        <w:t xml:space="preserve"> </w:t>
      </w:r>
      <w:r>
        <w:t xml:space="preserve">working here must prioritize green engineering principles. This involves designing processes that minimize solvent use, reduce energy consumption through heat integration technologies like pinch analysis, and develop closed-loop systems that recycle by-products back into the production cycle. The engineer’s responsibility extends beyond efficiency; it encompasses ecological preservation.</w:t>
      </w:r>
    </w:p>
    <w:bookmarkEnd w:id="20"/>
    <w:bookmarkStart w:id="21" w:name="economic-impact-and-regional-development"/>
    <w:p>
      <w:pPr>
        <w:pStyle w:val="Heading2"/>
      </w:pPr>
      <w:r>
        <w:t xml:space="preserve">Economic Impact and Regional Development</w:t>
      </w:r>
    </w:p>
    <w:p>
      <w:pPr>
        <w:pStyle w:val="FirstParagraph"/>
      </w:pPr>
      <w:r>
        <w:t xml:space="preserve">The economic footprint of chemical engineering in</w:t>
      </w:r>
      <w:r>
        <w:t xml:space="preserve"> </w:t>
      </w:r>
      <w:r>
        <w:rPr>
          <w:bCs/>
          <w:b/>
        </w:rPr>
        <w:t xml:space="preserve">Spain, Barcelona</w:t>
      </w:r>
      <w:r>
        <w:t xml:space="preserve">, is substantial. The region is a leader in biotechnology and life sciences, sectors that rely heavily on chemical processing expertise. For the</w:t>
      </w:r>
      <w:r>
        <w:t xml:space="preserve"> </w:t>
      </w:r>
      <w:r>
        <w:rPr>
          <w:bCs/>
          <w:b/>
        </w:rPr>
        <w:t xml:space="preserve">Chemical Engineer</w:t>
      </w:r>
      <w:r>
        <w:t xml:space="preserve">, this means participating in value chains that directly impact public health and quality of life. Developing novel drug delivery systems or creating sustainable bio-materials are tasks that require precise engineering control.</w:t>
      </w:r>
    </w:p>
    <w:p>
      <w:pPr>
        <w:pStyle w:val="BodyText"/>
      </w:pPr>
      <w:r>
        <w:t xml:space="preserve">Moreover, the collaborative ecosystem in Barcelona, fostered by institutions like the Barcelona Supercomputing Center and various university-industry partnerships, encourages innovation. A</w:t>
      </w:r>
      <w:r>
        <w:t xml:space="preserve"> </w:t>
      </w:r>
      <w:r>
        <w:rPr>
          <w:bCs/>
          <w:b/>
        </w:rPr>
        <w:t xml:space="preserve">Chemical Engineer</w:t>
      </w:r>
      <w:r>
        <w:t xml:space="preserve"> </w:t>
      </w:r>
      <w:r>
        <w:t xml:space="preserve">in this environment is often involved in multidisciplinary teams. They do not work in isolation; instead, they collaborate with data scientists to implement AI-driven predictive maintenance or with materials scientists to develop new composites. This interdisciplinary approach is essential for remaining competitive in the global market.</w:t>
      </w:r>
    </w:p>
    <w:p>
      <w:pPr>
        <w:pStyle w:val="BodyText"/>
      </w:pPr>
      <w:r>
        <w:t xml:space="preserve">The concept of the circular economy is particularly relevant here.</w:t>
      </w:r>
      <w:r>
        <w:t xml:space="preserve"> </w:t>
      </w:r>
      <w:r>
        <w:rPr>
          <w:bCs/>
          <w:b/>
        </w:rPr>
        <w:t xml:space="preserve">Spain, Barcelona</w:t>
      </w:r>
      <w:r>
        <w:t xml:space="preserve">, has been proactive in adopting EU directives regarding waste and resource efficiency. The</w:t>
      </w:r>
      <w:r>
        <w:t xml:space="preserve"> </w:t>
      </w:r>
      <w:r>
        <w:rPr>
          <w:bCs/>
          <w:b/>
        </w:rPr>
        <w:t xml:space="preserve">Chemical Engineer</w:t>
      </w:r>
      <w:r>
        <w:t xml:space="preserve"> </w:t>
      </w:r>
      <w:r>
        <w:t xml:space="preserve">plays a crucial role in this transition by designing processes that view waste as a resource. For instance, converting plastic waste into chemical feedstocks or capturing carbon dioxide for use in synthetic fuels are areas where engineering ingenuity can drive significant economic and environmental benefits. This shift requires engineers to rethink traditional linear production models and adopt systems thinking.</w:t>
      </w:r>
    </w:p>
    <w:bookmarkEnd w:id="21"/>
    <w:bookmarkStart w:id="22" w:name="Xe891bd2cd5133b213f1047a8293edfbf1de2d0b"/>
    <w:p>
      <w:pPr>
        <w:pStyle w:val="Heading2"/>
      </w:pPr>
      <w:r>
        <w:t xml:space="preserve">Social Responsibility and Ethical Considerations</w:t>
      </w:r>
    </w:p>
    <w:p>
      <w:pPr>
        <w:pStyle w:val="FirstParagraph"/>
      </w:pPr>
      <w:r>
        <w:t xml:space="preserve">Beyond technical and economic factors, the role of a</w:t>
      </w:r>
      <w:r>
        <w:t xml:space="preserve"> </w:t>
      </w:r>
      <w:r>
        <w:rPr>
          <w:bCs/>
          <w:b/>
        </w:rPr>
        <w:t xml:space="preserve">Chemical Engineer</w:t>
      </w:r>
      <w:r>
        <w:t xml:space="preserve"> </w:t>
      </w:r>
      <w:r>
        <w:t xml:space="preserve">in</w:t>
      </w:r>
      <w:r>
        <w:t xml:space="preserve"> </w:t>
      </w:r>
      <w:r>
        <w:rPr>
          <w:bCs/>
          <w:b/>
        </w:rPr>
        <w:t xml:space="preserve">Spain, Barcelona</w:t>
      </w:r>
      <w:r>
        <w:t xml:space="preserve">, is deeply intertwined with social responsibility. Public perception of the chemical industry has shifted significantly. Communities are increasingly aware of environmental risks and demand transparency from industrial operators. Consequently, engineers must engage with stakeholders, including local communities, government bodies, and non-governmental organizations.</w:t>
      </w:r>
    </w:p>
    <w:p>
      <w:pPr>
        <w:pStyle w:val="BodyText"/>
      </w:pPr>
      <w:r>
        <w:t xml:space="preserve">In</w:t>
      </w:r>
      <w:r>
        <w:t xml:space="preserve"> </w:t>
      </w:r>
      <w:r>
        <w:rPr>
          <w:bCs/>
          <w:b/>
        </w:rPr>
        <w:t xml:space="preserve">Spain, Barcelona</w:t>
      </w:r>
      <w:r>
        <w:t xml:space="preserve">, where urban density is high near industrial zones (such as the Besòs Valley), the responsibility to ensure safety and minimize nuisance emissions is paramount. The</w:t>
      </w:r>
      <w:r>
        <w:t xml:space="preserve"> </w:t>
      </w:r>
      <w:r>
        <w:rPr>
          <w:bCs/>
          <w:b/>
        </w:rPr>
        <w:t xml:space="preserve">Chemical Engineer</w:t>
      </w:r>
      <w:r>
        <w:t xml:space="preserve"> </w:t>
      </w:r>
      <w:r>
        <w:t xml:space="preserve">must design facilities that meet stringent health and safety standards, ensuring that operational risks are mitigated through robust engineering controls and emergency response protocols. This requires a commitment to continuous improvement in safety culture.</w:t>
      </w:r>
    </w:p>
    <w:p>
      <w:pPr>
        <w:pStyle w:val="BodyText"/>
      </w:pPr>
      <w:r>
        <w:t xml:space="preserve">Spain? Are labor rights respected? These questions force the</w:t>
      </w:r>
      <w:r>
        <w:t xml:space="preserve"> </w:t>
      </w:r>
      <w:r>
        <w:rPr>
          <w:bCs/>
          <w:b/>
        </w:rPr>
        <w:t xml:space="preserve">Chemical Engineer</w:t>
      </w:r>
      <w:r>
        <w:t xml:space="preserve"> </w:t>
      </w:r>
      <w:r>
        <w:t xml:space="preserve">to look beyond the factory gates and consider the broader societal implications of their work.</w:t>
      </w:r>
    </w:p>
    <w:p>
      <w:pPr>
        <w:pStyle w:val="BodyText"/>
      </w:pPr>
      <w:r>
        <w:t xml:space="preserve">The educational background required for this role also reflects these ethical imperatives. Engineering curricula in Spain emphasize not only thermodynamics and kinetics but also ethics, law, and sustainability. This holistic education prepares graduates to navigate complex moral landscapes where technical solutions may have unintended social consequences.</w:t>
      </w:r>
    </w:p>
    <w:bookmarkEnd w:id="22"/>
    <w:bookmarkStart w:id="23" w:name="the-future-landscape"/>
    <w:p>
      <w:pPr>
        <w:pStyle w:val="Heading2"/>
      </w:pPr>
      <w:r>
        <w:t xml:space="preserve">The Future Landscape</w:t>
      </w:r>
    </w:p>
    <w:p>
      <w:pPr>
        <w:pStyle w:val="FirstParagraph"/>
      </w:pPr>
      <w:r>
        <w:t xml:space="preserve">Looking ahead, the future of chemical engineering in</w:t>
      </w:r>
      <w:r>
        <w:t xml:space="preserve"> </w:t>
      </w:r>
      <w:r>
        <w:rPr>
          <w:bCs/>
          <w:b/>
        </w:rPr>
        <w:t xml:space="preserve">Spain, Barcelona</w:t>
      </w:r>
      <w:r>
        <w:t xml:space="preserve">, is bright but demanding. The energy transition presents both challenges and opportunities. As Spain aims for carbon neutrality by 2050, the demand for engineers skilled in hydrogen production, bioenergy conversion, and electrification of industrial processes will surge. The</w:t>
      </w:r>
      <w:r>
        <w:t xml:space="preserve"> </w:t>
      </w:r>
      <w:r>
        <w:rPr>
          <w:bCs/>
          <w:b/>
        </w:rPr>
        <w:t xml:space="preserve">Chemical Engineer</w:t>
      </w:r>
      <w:r>
        <w:t xml:space="preserve"> </w:t>
      </w:r>
      <w:r>
        <w:t xml:space="preserve">will be at the forefront of decarbonizing heavy industry.</w:t>
      </w:r>
    </w:p>
    <w:p>
      <w:pPr>
        <w:pStyle w:val="BodyText"/>
      </w:pPr>
      <w:r>
        <w:t xml:space="preserve">Digital transformation is another key driver. Industry 4.0 technologies such as Internet of Things (IoT) sensors, digital twins, and big data analytics are revolutionizing plant operations in Barcelona. The modern</w:t>
      </w:r>
      <w:r>
        <w:t xml:space="preserve"> </w:t>
      </w:r>
      <w:r>
        <w:rPr>
          <w:bCs/>
          <w:b/>
        </w:rPr>
        <w:t xml:space="preserve">Chemical Engineer</w:t>
      </w:r>
      <w:r>
        <w:t xml:space="preserve"> </w:t>
      </w:r>
      <w:r>
        <w:t xml:space="preserve">must be comfortable with these tools, using real-time data to optimize performance and predict failures before they occur.</w:t>
      </w:r>
    </w:p>
    <w:p>
      <w:pPr>
        <w:pStyle w:val="BodyText"/>
      </w:pPr>
      <w:r>
        <w:t xml:space="preserve">In conclusion, being a</w:t>
      </w:r>
      <w:r>
        <w:t xml:space="preserve"> </w:t>
      </w:r>
      <w:r>
        <w:rPr>
          <w:bCs/>
          <w:b/>
        </w:rPr>
        <w:t xml:space="preserve">Chemical Engineer</w:t>
      </w:r>
      <w:r>
        <w:t xml:space="preserve"> </w:t>
      </w:r>
      <w:r>
        <w:t xml:space="preserve">in</w:t>
      </w:r>
      <w:r>
        <w:t xml:space="preserve"> </w:t>
      </w:r>
      <w:r>
        <w:rPr>
          <w:bCs/>
          <w:b/>
        </w:rPr>
        <w:t xml:space="preserve">Spain, Barcelona</w:t>
      </w:r>
      <w:r>
        <w:t xml:space="preserve">, is a privilege that comes with significant responsibilities. It requires a blend of technical excellence, environmental consciousness, economic awareness, and ethical integrity. The region offers a fertile ground for innovation where traditional engineering meets modern sustainability challenges. By embracing these aspects, the chemical engineer can contribute meaningfully to the industrial development of</w:t>
      </w:r>
      <w:r>
        <w:t xml:space="preserve"> </w:t>
      </w:r>
      <w:r>
        <w:rPr>
          <w:bCs/>
          <w:b/>
        </w:rPr>
        <w:t xml:space="preserve">Spain</w:t>
      </w:r>
      <w:r>
        <w:t xml:space="preserve">, enhancing its competitiveness while safeguarding its environment and society. This reflection underscores that the profession is not just about processing materials, but about shaping a sustainable future through thoughtful, responsible engineering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Chemical Engineer in Spain, Barcelona</dc:title>
  <dc:creator/>
  <dc:language>en</dc:language>
  <cp:keywords/>
  <dcterms:created xsi:type="dcterms:W3CDTF">2026-07-29T15:56:50Z</dcterms:created>
  <dcterms:modified xsi:type="dcterms:W3CDTF">2026-07-29T15:56:50Z</dcterms:modified>
</cp:coreProperties>
</file>

<file path=docProps/custom.xml><?xml version="1.0" encoding="utf-8"?>
<Properties xmlns="http://schemas.openxmlformats.org/officeDocument/2006/custom-properties" xmlns:vt="http://schemas.openxmlformats.org/officeDocument/2006/docPropsVTypes"/>
</file>