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Australia</w:t>
      </w:r>
      <w:r>
        <w:t xml:space="preserve"> </w:t>
      </w:r>
      <w:r>
        <w:t xml:space="preserve">Sydney</w:t>
      </w:r>
    </w:p>
    <w:bookmarkStart w:id="27" w:name="Xe8177bcbbb1bda010746bd6665d8f316b6fee6d"/>
    <w:p>
      <w:pPr>
        <w:pStyle w:val="Heading1"/>
      </w:pPr>
      <w:r>
        <w:t xml:space="preserve">A Reflection Paper on the Profession of a Chemist within the Context of Australia, Sydney</w:t>
      </w:r>
    </w:p>
    <w:p>
      <w:pPr>
        <w:pStyle w:val="FirstParagraph"/>
      </w:pPr>
      <w:r>
        <w:rPr>
          <w:bCs/>
          <w:b/>
        </w:rPr>
        <w:t xml:space="preserve">Date:</w:t>
      </w:r>
      <w:r>
        <w:t xml:space="preserve"> </w:t>
      </w:r>
      <w:r>
        <w:t xml:space="preserve">October 26, 2023</w:t>
      </w:r>
      <w:r>
        <w:br/>
      </w:r>
      <w:r>
        <w:rPr>
          <w:bCs/>
          <w:b/>
        </w:rPr>
        <w:t xml:space="preserve">To:</w:t>
      </w:r>
      <w:r>
        <w:t xml:space="preserve"> </w:t>
      </w:r>
    </w:p>
    <w:bookmarkStart w:id="20" w:name="section"/>
    <w:p>
      <w:pPr>
        <w:pStyle w:val="Heading2"/>
      </w:pPr>
    </w:p>
    <w:p>
      <w:pPr>
        <w:pStyle w:val="FirstParagraph"/>
      </w:pPr>
      <w:r>
        <w:t xml:space="preserve">The study of chemistry is often perceived through the lens of molecular interactions, laboratory precision, and theoretical frameworks. However, when one steps outside the sterile environment of a university laboratory and considers the broader societal implications of chemical science, the perspective shifts dramatically. This reflection paper seeks to explore the multifaceted role of a chemist today, with a specific focus on their integration into professional landscapes in Australia Sydney. As I traverse my academic journey and contemplate future career trajectories, it becomes increasingly evident that chemistry is not merely a natural science but a critical pillar of public health, environmental stewardship, industrial innovation, and regulatory compliance. The unique geographical and cultural context of Australia Sydney adds layers of complexity and opportunity to this profession.</w:t>
      </w:r>
    </w:p>
    <w:bookmarkEnd w:id="20"/>
    <w:bookmarkStart w:id="21" w:name="section-1"/>
    <w:p>
      <w:pPr>
        <w:pStyle w:val="Heading2"/>
      </w:pPr>
    </w:p>
    <w:p>
      <w:pPr>
        <w:pStyle w:val="FirstParagraph"/>
      </w:pPr>
      <w:r>
        <w:t xml:space="preserve">In any major metropolis, the role of the chemist is paramount to maintaining public health standards. In Australia Sydney, a city with one of the densest urban populations in the Southern Hemisphere, this responsibility is magnified. Sydney’s vibrant pharmacy sector and healthcare infrastructure rely heavily on pharmaceutical chemists who ensure that medications are safe, effective, and properly formulated. Reflecting on this aspect, I recognize that being a chemist in Australia Sydney means serving as a direct interface between complex scientific data and patient well-being.</w:t>
      </w:r>
    </w:p>
    <w:p>
      <w:pPr>
        <w:pStyle w:val="BodyText"/>
      </w:pPr>
      <w:r>
        <w:t xml:space="preserve">The profession requires more than just knowledge of organic synthesis or pharmacokinetics; it demands ethical rigor. In Sydney’s bustling retail pharmacy environments, chemists provide essential counseling services, managing chronic diseases and ensuring medication adherence. This human-centric aspect of chemistry challenges the stereotype of the solitary scientist, replacing it with a narrative of community engagement and trust. The ability to translate complex chemical information into accessible advice for diverse populations in a multicultural city like Sydney is perhaps one of the most vital skills a modern chemist must cultivate.</w:t>
      </w:r>
    </w:p>
    <w:bookmarkEnd w:id="21"/>
    <w:bookmarkStart w:id="22" w:name="section-2"/>
    <w:p>
      <w:pPr>
        <w:pStyle w:val="Heading2"/>
      </w:pPr>
    </w:p>
    <w:p>
      <w:pPr>
        <w:pStyle w:val="FirstParagraph"/>
      </w:pPr>
      <w:r>
        <w:t xml:space="preserve">Australia’s unique biodiversity, combined with the specific environmental challenges faced by coastal cities like Sydney, places additional demands on chemical professionals. The Great Barrier Reef, while located further north, is part of the broader marine ecosystem that influences national environmental policies affecting Sydney Harbour and its surrounding waterways. As a chemist in Australia Sydney, there is an inherent obligation to contribute to environmental monitoring and remediation.</w:t>
      </w:r>
    </w:p>
    <w:p>
      <w:pPr>
        <w:pStyle w:val="BodyText"/>
      </w:pPr>
      <w:r>
        <w:t xml:space="preserve">Reflecting on current trends in green chemistry, I am drawn to the potential for innovation in reducing chemical waste and developing sustainable materials. The push for circular economies within Australian industries necessitates chemists who can design processes that minimize toxicity and energy consumption. Whether it is analyzing water quality in Sydney’s harbors or developing biodegradable packaging solutions for local manufacturing, the chemist serves as a guardian of the environment. This reflection underscores that chemical expertise is indispensable in addressing climate change and ecological preservation, making it a morally imperative career choice for those committed to sustainability.</w:t>
      </w:r>
    </w:p>
    <w:bookmarkEnd w:id="22"/>
    <w:bookmarkStart w:id="23" w:name="section-3"/>
    <w:p>
      <w:pPr>
        <w:pStyle w:val="Heading2"/>
      </w:pPr>
    </w:p>
    <w:p>
      <w:pPr>
        <w:pStyle w:val="FirstParagraph"/>
      </w:pPr>
      <w:r>
        <w:t xml:space="preserve">Beyond health and environment, chemistry is an economic driver. Australia Sydney boasts a robust mining sector, advanced manufacturing industries, and a growing biotechnology hub. The presence of major research institutions such as the University of Sydney and numerous private R&amp;D facilities creates a fertile ground for chemical innovation. As I consider my future role as a chemist in Australia Sydney, I am compelled to think about how chemical analysis supports resource extraction efficiency, materials science advancements, and pharmaceutical exports.</w:t>
      </w:r>
    </w:p>
    <w:p>
      <w:pPr>
        <w:pStyle w:val="BodyText"/>
      </w:pPr>
      <w:r>
        <w:t xml:space="preserve">The intersection of chemistry with technology is particularly evident in Sydney’s tech-forward culture. Chemists are increasingly involved in developing new materials for construction projects that define the city’s skyline or creating nanomaterials for electronic components. This industrial application reflects a shift towards interdisciplinary collaboration, where chemists must communicate effectively with engineers, data scientists, and business leaders. The adaptability required in these sectors highlights the dynamic nature of the profession.</w:t>
      </w:r>
    </w:p>
    <w:bookmarkEnd w:id="23"/>
    <w:bookmarkStart w:id="24" w:name="section-4"/>
    <w:p>
      <w:pPr>
        <w:pStyle w:val="Heading2"/>
      </w:pPr>
    </w:p>
    <w:p>
      <w:pPr>
        <w:pStyle w:val="FirstParagraph"/>
      </w:pPr>
      <w:r>
        <w:t xml:space="preserve">Navigating the regulatory landscape is another critical dimension of being a chemist in Australia Sydney. Strict regulations govern food safety, workplace health and safety, and environmental protection. A chemist must be well-versed in Australian standards, ensuring that products meet rigorous quality control metrics before reaching consumers or entering the market. This aspect of the profession requires meticulous attention to detail and an unwavering commitment to legal and ethical standards.</w:t>
      </w:r>
    </w:p>
    <w:p>
      <w:pPr>
        <w:pStyle w:val="BodyText"/>
      </w:pPr>
      <w:r>
        <w:t xml:space="preserve">Furthermore, professional bodies such as the Royal Australian Chemical Institute (RACI) play a crucial role in maintaining high standards. Engagement with these organizations fosters continuous professional development, ensuring that chemists remain at the forefront of scientific advancements. In Sydney’s competitive job market, certification and adherence to best practices are not just bureaucratic hurdles but essential components of professional credibility.</w:t>
      </w:r>
    </w:p>
    <w:bookmarkEnd w:id="24"/>
    <w:bookmarkStart w:id="25" w:name="section-5"/>
    <w:p>
      <w:pPr>
        <w:pStyle w:val="Heading2"/>
      </w:pPr>
    </w:p>
    <w:p>
      <w:pPr>
        <w:pStyle w:val="FirstParagraph"/>
      </w:pPr>
      <w:r>
        <w:t xml:space="preserve">In reflecting on my path toward becoming a qualified chemist in Australia Sydney, I acknowledge the immense responsibility that comes with this title. It is a role that demands intellectual curiosity, ethical integrity, and social awareness. The city of Sydney, with its blend of natural beauty and urban complexity, offers a unique stage for these professional activities. I am inspired by the opportunity to contribute to local solutions for global problems through chemical science.</w:t>
      </w:r>
    </w:p>
    <w:p>
      <w:pPr>
        <w:pStyle w:val="BodyText"/>
      </w:pPr>
      <w:r>
        <w:t xml:space="preserve">Looking ahead, I aim to specialize in areas that bridge industrial application with environmental sustainability. Whether working in pharmaceuticals, environmental monitoring, or materials science my goal is to leverage chemical expertise to improve quality of life in Australia Sydney. This reflection paper serves as a testament to my commitment to this noble profession and its potential impact on society.</w:t>
      </w:r>
    </w:p>
    <w:bookmarkEnd w:id="25"/>
    <w:bookmarkStart w:id="26" w:name="section-6"/>
    <w:p>
      <w:pPr>
        <w:pStyle w:val="Heading2"/>
      </w:pPr>
    </w:p>
    <w:p>
      <w:pPr>
        <w:pStyle w:val="FirstParagraph"/>
      </w:pPr>
      <w:r>
        <w:t xml:space="preserve">In conclusion the role of a chemist extends far beyond the test tube. It encompasses public health advocacy, environmental protection, industrial innovation, and regulatory compliance. In the specific context of Australia Sydney these roles are amplified by the city’s demographic diversity and environmental significance. As I embark on my career journey I am reminded that chemistry is a discipline with profound human implications. By embracing this holistic view of my profession I hope to contribute meaningfully to the scientific community and society at large in one of the world’s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Chemist in Australia Sydney</dc:title>
  <dc:creator/>
  <dc:language>en</dc:language>
  <cp:keywords/>
  <dcterms:created xsi:type="dcterms:W3CDTF">2026-07-30T00:23:40Z</dcterms:created>
  <dcterms:modified xsi:type="dcterms:W3CDTF">2026-07-30T00:23:40Z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