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81694566acdd1226470afeaef1a54d72f8b9d2"/>
    <w:p>
      <w:pPr>
        <w:pStyle w:val="Heading1"/>
      </w:pPr>
      <w:r>
        <w:t xml:space="preserve">The Alchemist of Innovation: A Reflection on the Profession of Chemist in Brazil São Paulo</w:t>
      </w:r>
    </w:p>
    <w:p>
      <w:pPr>
        <w:pStyle w:val="FirstParagraph"/>
      </w:pPr>
      <w:r>
        <w:t xml:space="preserve">In the vast and complex tapestry of human progress, few professions bridge the gap between abstract scientific theory and tangible societal improvement as effectively as that of the Chemist. To reflect upon this profession is to reflect upon the very nature of transformation—the ability to take raw matter and refine it into something that sustains life, cures disease, or builds infrastructure. However, a professional cannot exist in a vacuum; they are shaped by their environment. Therefore, one must examine the role of the Chemist not in isolation, but within the specific socio-economic and industrial context of Brazil São Paulo. This reflection explores how the demands of one of Latin America’s most dynamic economic hubs shape the identity, responsibilities, and impact of chemical professionals.</w:t>
      </w:r>
    </w:p>
    <w:bookmarkStart w:id="20" w:name="the-historical-weight-and-modern-reality"/>
    <w:p>
      <w:pPr>
        <w:pStyle w:val="Heading2"/>
      </w:pPr>
      <w:r>
        <w:t xml:space="preserve">The Historical Weight and Modern Reality</w:t>
      </w:r>
    </w:p>
    <w:p>
      <w:pPr>
        <w:pStyle w:val="FirstParagraph"/>
      </w:pPr>
      <w:r>
        <w:t xml:space="preserve">Brazil São Paulo stands as a beacon of industrial strength in South America. Often referred to as the "motor" of Brazil's economy, this state produces a significant portion of the nation's Gross Domestic Product (GDP). For centuries, agriculture, particularly coffee cultivation, defined this region. However, the mid-20th century brought an industrial revolution that transformed São Paulo into a powerhouse of manufacturing and technology. It is within this landscape that the Chemist has evolved from a mere laboratory technician to a strategic innovator.</w:t>
      </w:r>
    </w:p>
    <w:p>
      <w:pPr>
        <w:pStyle w:val="BodyText"/>
      </w:pPr>
      <w:r>
        <w:t xml:space="preserve">In Brazil São Paulo, the chemical industry is not merely an ancillary sector; it is foundational. The state hosts one of the largest chemical complexes in the world, particularly in regions like Cubatão and Suape (though Suape is further north, the supply chain connects deeply with São Paulo’s logistics). Here, the Chemist is tasked with managing processes that are both economically vital and environmentally sensitive. The reflection on this profession must acknowledge this duality: the drive for economic efficiency versus the imperative of environmental stewardship. In Brazil São Paulo, where industrial density meets public awareness regarding health and sustainability, the Chemist bears a heavy burden of accountability.</w:t>
      </w:r>
    </w:p>
    <w:bookmarkEnd w:id="20"/>
    <w:bookmarkStart w:id="21" w:name="Xb63fb9e83b4e48b55a65b7845accaf30c8d6be0"/>
    <w:p>
      <w:pPr>
        <w:pStyle w:val="Heading2"/>
      </w:pPr>
      <w:r>
        <w:t xml:space="preserve">The Intersection of Sustainability and Industry</w:t>
      </w:r>
    </w:p>
    <w:p>
      <w:pPr>
        <w:pStyle w:val="FirstParagraph"/>
      </w:pPr>
      <w:r>
        <w:t xml:space="preserve">A defining characteristic of modern chemistry in Brazil São Paulo is the urgent need for sustainable solutions. The city’s history with air pollution in Cubatão serves as a stark reminder of what happens when industrial growth outpaces environmental regulation. Today, Chemists in this region are at the forefront of remediation and prevention technologies. They are developing greener solvents, designing biodegradable polymers, and optimizing energy efficiency in petrochemical processes.</w:t>
      </w:r>
    </w:p>
    <w:p>
      <w:pPr>
        <w:pStyle w:val="BodyText"/>
      </w:pPr>
      <w:r>
        <w:t xml:space="preserve">This shift is not just regulatory; it is cultural. The population of Brazil São Paulo is increasingly educated and concerned about environmental justice. Consequently, the Chemist must possess more than just technical knowledge of molecular interactions; they must understand environmental law, corporate social responsibility, and public communication. The reflection here reveals a change in the professional profile: the contemporary Chemist in this region is a hybrid expert—part scientist, part ethicist, and part policy advisor. They are tasked with proving that industrial progress does not have to come at the expense of ecological integrity.</w:t>
      </w:r>
    </w:p>
    <w:bookmarkEnd w:id="21"/>
    <w:bookmarkStart w:id="22" w:name="health-pharmaceuticals-and-social-impact"/>
    <w:p>
      <w:pPr>
        <w:pStyle w:val="Heading2"/>
      </w:pPr>
      <w:r>
        <w:t xml:space="preserve">Health, Pharmaceuticals, and Social Impact</w:t>
      </w:r>
    </w:p>
    <w:p>
      <w:pPr>
        <w:pStyle w:val="FirstParagraph"/>
      </w:pPr>
      <w:r>
        <w:t xml:space="preserve">Beyond heavy industry, the impact of Chemists in Brazil São Paulo is profoundly visible in the healthcare sector. The state is home to numerous pharmaceutical giants and biotechnology startups. In a country as diverse and vast as Brazil, equitable access to medication is a constant challenge. Chemists working in research and development (R&amp;D) are tasked with creating cost-effective vaccines, generic drugs, and diagnostic tools.</w:t>
      </w:r>
    </w:p>
    <w:p>
      <w:pPr>
        <w:pStyle w:val="BodyText"/>
      </w:pPr>
      <w:r>
        <w:t xml:space="preserve">Reflecting on this aspect brings to light the social mission inherent in the profession. In Brazil São Paulo, where public healthcare systems like SUS (Sistema Único de Saúde) serve millions, Chemists play a crucial role in ensuring that medical innovations are scalable and affordable. The development of synthetic insulin or malaria treatments is not just a scientific achievement; it is a humanitarian one. The Chemist here becomes an agent of social equity, using their expertise to bridge gaps in health access. This dimension adds a moral weight to the profession, reminding us that chemical formulas have real-world consequences on human lives.</w:t>
      </w:r>
    </w:p>
    <w:bookmarkEnd w:id="22"/>
    <w:bookmarkStart w:id="23" w:name="X9e798a1f93a0729dac07b00c9f006f8fe08d754"/>
    <w:p>
      <w:pPr>
        <w:pStyle w:val="Heading2"/>
      </w:pPr>
      <w:r>
        <w:t xml:space="preserve">The Educational Landscape and Future Challenges</w:t>
      </w:r>
    </w:p>
    <w:p>
      <w:pPr>
        <w:pStyle w:val="FirstParagraph"/>
      </w:pPr>
      <w:r>
        <w:t xml:space="preserve">The ecosystem supporting Chemists in Brazil São Paulo is robust yet competitive. The region boasts some of the most prestigious universities in Latin America, such as the University of São Paulo (USP) and the State University of Campinas (Unicamp), which are nearby but deeply integrated into São Paulo’s academic network. These institutions produce highly skilled graduates who are expected to compete on a global stage.</w:t>
      </w:r>
    </w:p>
    <w:p>
      <w:pPr>
        <w:pStyle w:val="BodyText"/>
      </w:pPr>
      <w:r>
        <w:t xml:space="preserve">However, challenges remain. There is a constant tension between academic research and industrial application. While Brazil São Paulo offers excellent infrastructure for R&amp;D, funding fluctuations can sometimes hinder long-term projects. Furthermore, the global demand for new materials—such as those used in renewable energy storage (batteries) and bioplastics—places immense pressure on Chemists to innovate rapidly. The reflection here points to a future where adaptability is key. The Chemist of today must be lifelong learner, constantly updating their knowledge in fields like green chemistry, nanotechnology, and bioinformatics.</w:t>
      </w:r>
    </w:p>
    <w:bookmarkEnd w:id="23"/>
    <w:bookmarkStart w:id="24" w:name="conclusion-a-profession-in-flux"/>
    <w:p>
      <w:pPr>
        <w:pStyle w:val="Heading2"/>
      </w:pPr>
      <w:r>
        <w:t xml:space="preserve">Conclusion: A Profession in Flux</w:t>
      </w:r>
    </w:p>
    <w:p>
      <w:pPr>
        <w:pStyle w:val="FirstParagraph"/>
      </w:pPr>
      <w:r>
        <w:t xml:space="preserve">To reflect on the profession of Chemist within the context of Brazil São Paulo is to recognize a field that is dynamic, critical, and deeply intertwined with social progress. It is not a role defined solely by beakers and Bunsen burners, but by the complex interplay of industry, environment, health, and ethics. The Chemist in this region acts as a bridge between scientific possibility and societal need.</w:t>
      </w:r>
    </w:p>
    <w:p>
      <w:pPr>
        <w:pStyle w:val="BodyText"/>
      </w:pPr>
      <w:r>
        <w:t xml:space="preserve">As Brazil São Paulo continues to grow and face new global challenges—climate change, resource scarcity, public health crises—the role of the Chemist will only expand in importance. They are no longer just observers of nature but active participants in shaping its future. The profession demands rigor, creativity, and above all, a deep sense of responsibility to the community that surrounds them. In this vibrant metropolis, the Chemist is indeed an alchemist of sorts, turning knowledge into solutions and challenges into opportunities for a better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2026-07-29T22:07:48Z</dcterms:created>
  <dcterms:modified xsi:type="dcterms:W3CDTF">2026-07-29T22:07:48Z</dcterms:modified>
</cp:coreProperties>
</file>

<file path=docProps/custom.xml><?xml version="1.0" encoding="utf-8"?>
<Properties xmlns="http://schemas.openxmlformats.org/officeDocument/2006/custom-properties" xmlns:vt="http://schemas.openxmlformats.org/officeDocument/2006/docPropsVTypes"/>
</file>