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Profession</w:t>
      </w:r>
      <w:r>
        <w:t xml:space="preserve"> </w:t>
      </w:r>
      <w:r>
        <w:t xml:space="preserve">of</w:t>
      </w:r>
      <w:r>
        <w:t xml:space="preserve"> </w:t>
      </w:r>
      <w:r>
        <w:t xml:space="preserve">Chemist</w:t>
      </w:r>
      <w:r>
        <w:t xml:space="preserve"> </w:t>
      </w:r>
      <w:r>
        <w:t xml:space="preserve">in</w:t>
      </w:r>
      <w:r>
        <w:t xml:space="preserve"> </w:t>
      </w:r>
      <w:r>
        <w:t xml:space="preserve">Canada</w:t>
      </w:r>
      <w:r>
        <w:t xml:space="preserve"> </w:t>
      </w:r>
      <w:r>
        <w:t xml:space="preserve">Vancouver</w:t>
      </w:r>
    </w:p>
    <w:bookmarkStart w:id="26" w:name="X86bc0daec0a054f36797dd1ba4ab9d517d223bc"/>
    <w:p>
      <w:pPr>
        <w:pStyle w:val="Heading1"/>
      </w:pPr>
      <w:r>
        <w:t xml:space="preserve">A Reflection on the Role and Impact of a Chemist in Canada Vancouver</w:t>
      </w:r>
    </w:p>
    <w:p>
      <w:pPr>
        <w:pStyle w:val="FirstParagraph"/>
      </w:pPr>
      <w:r>
        <w:t xml:space="preserve">The decision to pursue a career as a chemist is rarely just about an interest in molecular structures or laboratory techniques; it is fundamentally about seeking ways to understand and improve the world around us. For many, this journey leads them to specific geographic and professional contexts that offer unique challenges and opportunities. In my reflection, I examine the multifaceted role of a chemist within the distinct ecosystem of Canada Vancouver. This city, nestled between the Pacific Ocean and Coastal Mountains, presents a vibrant backdrop for scientific inquiry that is deeply intertwined with environmental stewardship, technological innovation, and public health.</w:t>
      </w:r>
    </w:p>
    <w:bookmarkStart w:id="20" w:name="Xb893b07081c284c9a7be10679ab34deb55275bb"/>
    <w:p>
      <w:pPr>
        <w:pStyle w:val="Heading2"/>
      </w:pPr>
      <w:r>
        <w:t xml:space="preserve">The Intersection of Science and Environment</w:t>
      </w:r>
    </w:p>
    <w:p>
      <w:pPr>
        <w:pStyle w:val="FirstParagraph"/>
      </w:pPr>
      <w:r>
        <w:t xml:space="preserve">Vancouver’s identity is inextricably linked to its natural environment. As a chemist operating in this region, one cannot ignore the pressing ecological concerns that define the local discourse. The role extends far beyond traditional laboratory analysis; it involves active participation in preserving the delicate balance of ecosystems that surround British Columbia. Water quality monitoring, air pollution analysis, and soil remediation are not merely technical tasks but moral imperatives for a chemist in Canada Vancouver.</w:t>
      </w:r>
    </w:p>
    <w:p>
      <w:pPr>
        <w:pStyle w:val="BodyText"/>
      </w:pPr>
      <w:r>
        <w:t xml:space="preserve">Reflecting on this aspect, I recognize that modern chemistry must be sustainable. The traditional model of "discovery followed by disposal" is increasingly obsolete. In the context of Vancouver’s commitment to green policies and carbon neutrality goals, a chemist must advocate for and develop eco-friendly processes. This includes designing biodegradable materials, reducing hazardous waste in manufacturing processes, and analyzing the chemical impact of urbanization on marine life in the nearby Strait of Georgia. The profession here demands a holistic view where chemical efficiency does not come at the expense of environmental integrity.</w:t>
      </w:r>
    </w:p>
    <w:bookmarkEnd w:id="20"/>
    <w:bookmarkStart w:id="21" w:name="innovation-and-industry-collaboration"/>
    <w:p>
      <w:pPr>
        <w:pStyle w:val="Heading2"/>
      </w:pPr>
      <w:r>
        <w:t xml:space="preserve">Innovation and Industry Collaboration</w:t>
      </w:r>
    </w:p>
    <w:p>
      <w:pPr>
        <w:pStyle w:val="FirstParagraph"/>
      </w:pPr>
      <w:r>
        <w:t xml:space="preserve">Beyond environmental concerns, Vancouver is a hub for biotechnology, clean tech, and pharmaceutical development. The presence of major research institutions such as the University of British Columbia (UBC) and Simon Fraser University (SFU) creates a dynamic environment where academic research translates into commercial application. For a chemist, this means working in interdisciplinary teams that include engineers, data scientists, and policy makers.</w:t>
      </w:r>
    </w:p>
    <w:p>
      <w:pPr>
        <w:pStyle w:val="BodyText"/>
      </w:pPr>
      <w:r>
        <w:t xml:space="preserve">In this setting, the role of the chemist evolves into that of an innovator and problem-solver. Whether it is developing new drug delivery systems in Vancouver’s thriving biotech sector or creating more efficient solar cell materials for the clean energy industry, the chemist is at the forefront of technological advancement. This requires a mindset that embraces failure as part of the experimental process and values collaboration over isolation. The reflective practitioner understands that their work contributes to a larger narrative of economic growth driven by knowledge-based industries.</w:t>
      </w:r>
    </w:p>
    <w:bookmarkEnd w:id="21"/>
    <w:bookmarkStart w:id="22" w:name="public-trust-and-communication"/>
    <w:p>
      <w:pPr>
        <w:pStyle w:val="Heading2"/>
      </w:pPr>
      <w:r>
        <w:t xml:space="preserve">Public Trust and Communication</w:t>
      </w:r>
    </w:p>
    <w:p>
      <w:pPr>
        <w:pStyle w:val="FirstParagraph"/>
      </w:pPr>
      <w:r>
        <w:t xml:space="preserve">A critical, yet often underappreciated, aspect of being a chemist in Canada Vancouver is the responsibility to communicate complex scientific information to the public. In an era where misinformation can spread rapidly, scientists must act as credible sources of truth. Whether addressing community concerns about local industrial emissions or explaining the safety standards of consumer products, a chemist must possess strong communication skills.</w:t>
      </w:r>
    </w:p>
    <w:p>
      <w:pPr>
        <w:pStyle w:val="BodyText"/>
      </w:pPr>
      <w:r>
        <w:t xml:space="preserve">Transparency builds trust. When residents of Vancouver hear about chemical testing results or new regulatory frameworks, they look to experts for clarity and reassurance. The chemist’s role is to demystify science without diluting accuracy. This involves writing clear reports, engaging in public forums, and collaborating with media outlets to ensure that the nuances of chemical safety are understood by non-specialists. In a diverse city like Vancouver, this communication must also be culturally sensitive and accessible, respecting the linguistic and cultural backgrounds of its multi-ethnic population.</w:t>
      </w:r>
    </w:p>
    <w:bookmarkEnd w:id="22"/>
    <w:bookmarkStart w:id="23" w:name="X076f229fc7b1d6b6f17a181d0794d1f15a10246"/>
    <w:p>
      <w:pPr>
        <w:pStyle w:val="Heading2"/>
      </w:pPr>
      <w:r>
        <w:t xml:space="preserve">Ethical Responsibility and Social Justice</w:t>
      </w:r>
    </w:p>
    <w:p>
      <w:pPr>
        <w:pStyle w:val="FirstParagraph"/>
      </w:pPr>
      <w:r>
        <w:t xml:space="preserve">The practice of chemistry is not ethically neutral. As a chemist in Canada Vancouver, I reflect on the social implications of chemical technologies. Who benefits from new drugs? Who bears the burden of industrial waste? How can we ensure that scientific advancements do not exacerbate existing inequalities?</w:t>
      </w:r>
    </w:p>
    <w:p>
      <w:pPr>
        <w:pStyle w:val="BodyText"/>
      </w:pPr>
      <w:r>
        <w:t xml:space="preserve">This reflection leads to an understanding that ethical practice involves proactive engagement with societal needs. It means considering the life-cycle impacts of chemicals and advocating for policies that protect vulnerable populations from environmental hazards. In a city known for its progressive values, a chemist is expected to align their professional conduct with principles of equity, sustainability, and social justice. This might involve working on projects that address clean water access or developing affordable diagnostic tools for underserved communities.</w:t>
      </w:r>
    </w:p>
    <w:bookmarkEnd w:id="23"/>
    <w:bookmarkStart w:id="24" w:name="the-future-outlook"/>
    <w:p>
      <w:pPr>
        <w:pStyle w:val="Heading2"/>
      </w:pPr>
      <w:r>
        <w:t xml:space="preserve">The Future Outlook</w:t>
      </w:r>
    </w:p>
    <w:p>
      <w:pPr>
        <w:pStyle w:val="FirstParagraph"/>
      </w:pPr>
      <w:r>
        <w:t xml:space="preserve">Looking ahead, the role of the chemist in Canada Vancouver will likely become even more specialized and integrated. Advances in artificial intelligence and machine learning are beginning to transform how chemical experiments are designed and analyzed. Chemists must adapt to these tools, becoming proficient not only in wet-lab techniques but also in data analysis and computational modeling.</w:t>
      </w:r>
    </w:p>
    <w:p>
      <w:pPr>
        <w:pStyle w:val="BodyText"/>
      </w:pPr>
      <w:r>
        <w:t xml:space="preserve">Furthermore, as climate change accelerates, the demand for chemists who can develop adaptation strategies will grow. From creating materials that can withstand extreme weather events to developing methods for carbon capture and storage, the scope of the profession is expanding. The reflective chemist sees themselves not just as a technician of reactions but as a steward of the future.</w:t>
      </w:r>
    </w:p>
    <w:bookmarkEnd w:id="24"/>
    <w:bookmarkStart w:id="25" w:name="conclusion"/>
    <w:p>
      <w:pPr>
        <w:pStyle w:val="Heading2"/>
      </w:pPr>
      <w:r>
        <w:t xml:space="preserve">Conclusion</w:t>
      </w:r>
    </w:p>
    <w:p>
      <w:pPr>
        <w:pStyle w:val="FirstParagraph"/>
      </w:pPr>
      <w:r>
        <w:t xml:space="preserve">In conclusion, reflecting on the role of a chemist in Canada Vancouver reveals a profession that is dynamic, responsible, and deeply connected to community well-being. It is a role that requires technical expertise, but also ethical awareness, environmental consciousness, and strong communication skills. By embracing these dimensions, chemists can contribute meaningfully to the scientific progress and social fabric of Vancouver. The journey of becoming a chemist in this city is not just about mastering the periodic table; it is about understanding our place in the natural world and using science to foster a sustainable, equitable, and prosperous future for all who call this beautiful region home.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Profession of Chemist in Canada Vancouver</dc:title>
  <dc:creator/>
  <dc:language>en</dc:language>
  <cp:keywords/>
  <dcterms:created xsi:type="dcterms:W3CDTF">2026-07-30T02:05:38Z</dcterms:created>
  <dcterms:modified xsi:type="dcterms:W3CDTF">2026-07-30T02:05:38Z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