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Chile,</w:t>
      </w:r>
      <w:r>
        <w:t xml:space="preserve"> </w:t>
      </w:r>
      <w:r>
        <w:t xml:space="preserve">Santiago</w:t>
      </w:r>
    </w:p>
    <w:bookmarkStart w:id="26" w:name="Xce870dc06bb31523de8aaa2ff53e87738c21b98"/>
    <w:p>
      <w:pPr>
        <w:pStyle w:val="Heading1"/>
      </w:pPr>
      <w:r>
        <w:t xml:space="preserve">The Crucible of Progress and Responsibility:</w:t>
      </w:r>
      <w:r>
        <w:br/>
      </w:r>
      <w:r>
        <w:t xml:space="preserve">A Reflection on the Chemist in Chile, Santiago</w:t>
      </w:r>
    </w:p>
    <w:p>
      <w:pPr>
        <w:pStyle w:val="FirstParagraph"/>
      </w:pPr>
      <w:r>
        <w:rPr>
          <w:bCs/>
          <w:b/>
        </w:rPr>
        <w:t xml:space="preserve">Date:</w:t>
      </w:r>
      <w:r>
        <w:t xml:space="preserve"> </w:t>
      </w:r>
      <w:r>
        <w:t xml:space="preserve">October 26, 2023</w:t>
      </w:r>
      <w:r>
        <w:br/>
      </w:r>
      <w:r>
        <w:rPr>
          <w:bCs/>
          <w:b/>
        </w:rPr>
        <w:t xml:space="preserve">Subject:Location Context:</w:t>
      </w:r>
      <w:r>
        <w:t xml:space="preserve"> </w:t>
      </w:r>
      <w:r>
        <w:t xml:space="preserve">Santiago, Chile</w:t>
      </w:r>
    </w:p>
    <w:p>
      <w:r>
        <w:pict>
          <v:rect style="width:0;height:1.5pt" o:hralign="center" o:hrstd="t" o:hr="t"/>
        </w:pict>
      </w:r>
    </w:p>
    <w:bookmarkStart w:id="20" w:name="i.-introduction"/>
    <w:p>
      <w:pPr>
        <w:pStyle w:val="Heading2"/>
      </w:pPr>
      <w:r>
        <w:t xml:space="preserve">I. Introduction</w:t>
      </w:r>
    </w:p>
    <w:p>
      <w:pPr>
        <w:pStyle w:val="FirstParagraph"/>
      </w:pPr>
      <w:r>
        <w:t xml:space="preserve">To stand in the heart of Santiago, amidst the stark silhouette of the Andes mountains framing the capital, is to witness a city defined by contrast. It is a metropolis where rapid modernization meets ancient geological history. It is within this dynamic urban landscape that I reflect upon my role and identity as a</w:t>
      </w:r>
      <w:r>
        <w:t xml:space="preserve"> </w:t>
      </w:r>
      <w:r>
        <w:rPr>
          <w:bCs/>
          <w:b/>
        </w:rPr>
        <w:t xml:space="preserve">Chemist</w:t>
      </w:r>
      <w:r>
        <w:t xml:space="preserve">. This reflection paper serves not merely as an academic exercise, but as an existential inquiry into what it means to practice chemistry in the specific socio-economic and environmental context of Chile. The city of Santiago, with its unique challenges regarding air quality, water scarcity, and industrial growth, provides the perfect backdrop for understanding that chemistry is not just a science of molecules; it is a science of societal stewardship.</w:t>
      </w:r>
    </w:p>
    <w:p>
      <w:pPr>
        <w:pStyle w:val="BodyText"/>
      </w:pPr>
      <w:r>
        <w:t xml:space="preserve">The identity of a</w:t>
      </w:r>
      <w:r>
        <w:t xml:space="preserve"> </w:t>
      </w:r>
      <w:r>
        <w:rPr>
          <w:bCs/>
          <w:b/>
        </w:rPr>
        <w:t xml:space="preserve">Chemist</w:t>
      </w:r>
      <w:r>
        <w:t xml:space="preserve"> </w:t>
      </w:r>
      <w:r>
        <w:t xml:space="preserve">has historically been rooted in the laboratory—clean glassware, precise measurements, and controlled variables. However, practicing this profession in Chile demands an expansion of that definition. In Santiago, the chemist is also an environmental guardian, a public health advocate, and an industrial innovator. This reflection explores these three dimensions: the environmental imperative due to Santiago’s notorious air pollution issues; the critical role of water chemistry in a semi-arid region; and the ethical responsibilities inherent in working with natural resources that define Chile’s economic backbone.</w:t>
      </w:r>
    </w:p>
    <w:bookmarkEnd w:id="20"/>
    <w:bookmarkStart w:id="21" w:name="X7838a53bfbfbd1d999c6f3a9f8852e0cc0378f4"/>
    <w:p>
      <w:pPr>
        <w:pStyle w:val="Heading2"/>
      </w:pPr>
      <w:r>
        <w:t xml:space="preserve">II. The Air We Breathe: Chemistry as Environmental Advocacy</w:t>
      </w:r>
    </w:p>
    <w:p>
      <w:pPr>
        <w:pStyle w:val="FirstParagraph"/>
      </w:pPr>
      <w:r>
        <w:t xml:space="preserve">No reflection on being a chemist in Santiago is complete without addressing the sky above it. For decades, Santiago has struggled with winter inversion layers that trap particulate matter and nitrogen oxides, creating a visible smog that hangs over the city like a blanket. As students of chemistry, we are taught the laws of thermodynamics and reaction kinetics. Yet, seeing these abstract concepts manifest as public health crises in our neighborhoods is jarring.</w:t>
      </w:r>
    </w:p>
    <w:p>
      <w:pPr>
        <w:pStyle w:val="BodyText"/>
      </w:pPr>
      <w:r>
        <w:t xml:space="preserve">The role of the</w:t>
      </w:r>
      <w:r>
        <w:t xml:space="preserve"> </w:t>
      </w:r>
      <w:r>
        <w:rPr>
          <w:bCs/>
          <w:b/>
        </w:rPr>
        <w:t xml:space="preserve">Chemist</w:t>
      </w:r>
      <w:r>
        <w:t xml:space="preserve"> </w:t>
      </w:r>
      <w:r>
        <w:t xml:space="preserve">here transcends mere analysis; it becomes an act of advocacy. In Santiago, chemists work closely with environmental agencies to monitor air quality stations located throughout the metropolitan area. We analyze data on PM2.5 and PM10 particles, understanding their chemical composition—whether they stem from vehicle exhaust, wood burning (*leña*), or industrial emissions in the surrounding regions like Talcahuano or Rancagua. This technical knowledge is vital for proposing evidence-based policies. It transforms the chemist from a passive observer into an active participant in public health protection. The reflection here is clear: our scientific rigor has direct moral implications for the citizens of Santiago who suffer from respiratory ailments due to chemical exposures we help quantify.</w:t>
      </w:r>
    </w:p>
    <w:bookmarkEnd w:id="21"/>
    <w:bookmarkStart w:id="22" w:name="X5e2af56fb401a36ec8df8741e5136d4062aca36"/>
    <w:p>
      <w:pPr>
        <w:pStyle w:val="Heading2"/>
      </w:pPr>
      <w:r>
        <w:t xml:space="preserve">III. Water Scarcity and Desalination: The Arid Reality</w:t>
      </w:r>
    </w:p>
    <w:p>
      <w:pPr>
        <w:pStyle w:val="FirstParagraph"/>
      </w:pPr>
      <w:r>
        <w:t xml:space="preserve">If air pollution is the visible crisis, water scarcity is the silent, creeping threat facing Chile. Santiago sits in a semi-arid valley that relies heavily on glacial meltwater from the Andes—a resource increasingly threatened by climate change and deforestation. As a</w:t>
      </w:r>
      <w:r>
        <w:t xml:space="preserve"> </w:t>
      </w:r>
      <w:r>
        <w:rPr>
          <w:bCs/>
          <w:b/>
        </w:rPr>
        <w:t xml:space="preserve">Chemist</w:t>
      </w:r>
      <w:r>
        <w:t xml:space="preserve">, this reality redefines my professional focus toward hydrochemistry and desalination technologies.</w:t>
      </w:r>
    </w:p>
    <w:p>
      <w:pPr>
        <w:pStyle w:val="BodyText"/>
      </w:pPr>
      <w:r>
        <w:t xml:space="preserve">In recent years, there has been a surge in interest regarding the desalination of seawater from the Pacific Ocean, transported inland to supply Santiago’s growing population. This is no longer a theoretical project; it is a tangible solution requiring complex chemical engineering. My reflection on this aspect highlights the tension between technological solutions and ecological costs. While chemists are tasked with developing membranes that can filter salt without excessive energy consumption, we must also consider the brine disposal problem—the highly concentrated salt byproduct that returns to the ocean, potentially disrupting marine ecosystems in coastal Chile.</w:t>
      </w:r>
    </w:p>
    <w:p>
      <w:pPr>
        <w:pStyle w:val="BodyText"/>
      </w:pPr>
      <w:r>
        <w:t xml:space="preserve">This duality forces a deep ethical reflection. The</w:t>
      </w:r>
      <w:r>
        <w:t xml:space="preserve"> </w:t>
      </w:r>
      <w:r>
        <w:rPr>
          <w:bCs/>
          <w:b/>
        </w:rPr>
        <w:t xml:space="preserve">Chemist</w:t>
      </w:r>
      <w:r>
        <w:t xml:space="preserve"> </w:t>
      </w:r>
      <w:r>
        <w:t xml:space="preserve">in Santiago cannot simply ask, "Can we make this work?" but must also ask, "At what environmental cost does this work?" The water crisis in Central Chile demands that chemical solutions be holistic, integrating circular economy principles where waste from one process becomes the input for another. It is a reminder that sustainability is not just a buzzword but a survival mechanism in our region.</w:t>
      </w:r>
    </w:p>
    <w:bookmarkEnd w:id="22"/>
    <w:bookmarkStart w:id="23" w:name="Xb4f0277d20cefe8b14903626b214e0dbe793583"/>
    <w:p>
      <w:pPr>
        <w:pStyle w:val="Heading2"/>
      </w:pPr>
      <w:r>
        <w:t xml:space="preserve">IV. Industry and Natural Resources: The Copper Legacy</w:t>
      </w:r>
    </w:p>
    <w:p>
      <w:pPr>
        <w:pStyle w:val="FirstParagraph"/>
      </w:pPr>
      <w:r>
        <w:t xml:space="preserve">Chile’s identity is inextricably linked to copper, the "red thread" that runs through its history and economy. While Santiago itself is not a mining hub, it is the administrative and intellectual heart where decisions regarding resource extraction are made. As a</w:t>
      </w:r>
      <w:r>
        <w:t xml:space="preserve"> </w:t>
      </w:r>
      <w:r>
        <w:rPr>
          <w:bCs/>
          <w:b/>
        </w:rPr>
        <w:t xml:space="preserve">Chemist</w:t>
      </w:r>
      <w:r>
        <w:t xml:space="preserve">, one cannot ignore this context. The mining industry drives much of Chile’s GDP, but it also leaves behind significant chemical footprints.</w:t>
      </w:r>
    </w:p>
    <w:p>
      <w:pPr>
        <w:pStyle w:val="BodyText"/>
      </w:pPr>
      <w:r>
        <w:t xml:space="preserve">The reflection here centers on the transition toward greener mining practices and the management of tailings. Traditional cyanidation and heap leaching processes, while efficient, pose risks to soil and groundwater chemistry. In Santiago, chemists are increasingly involved in research aimed at developing bio-leaching techniques using bacteria or exploring alternative reagents that are less toxic than cyanide. This represents a shift in the professional identity of the chemist—from supporting extraction to mitigating its impact.</w:t>
      </w:r>
    </w:p>
    <w:p>
      <w:pPr>
        <w:pStyle w:val="BodyText"/>
      </w:pPr>
      <w:r>
        <w:t xml:space="preserve">Furthermore, there is a growing focus on lithium extraction, another critical resource for Chile given the global shift to electric vehicles. The Atacama Salt Flat is a pristine environment where chemical processes must balance industrial output with ecosystem preservation. Working in or for companies operating in this sector requires a chemist who understands not only the stoichiometry of lithium carbonate production but also the hydrology of an endorheic basin. It is a profound responsibility to ensure that Chile’s transition to renewable energy does not come at the expense of its local biodiversity and indigenous communities' access to water.</w:t>
      </w:r>
    </w:p>
    <w:bookmarkEnd w:id="23"/>
    <w:bookmarkStart w:id="24" w:name="Xc9ab6008f4695b206a53b916202cf2482e1b96b"/>
    <w:p>
      <w:pPr>
        <w:pStyle w:val="Heading2"/>
      </w:pPr>
      <w:r>
        <w:t xml:space="preserve">V. Education and Social Responsibility in Santiago</w:t>
      </w:r>
    </w:p>
    <w:p>
      <w:pPr>
        <w:pStyle w:val="FirstParagraph"/>
      </w:pPr>
      <w:r>
        <w:t xml:space="preserve">Beyond industry and environment, there is a personal dimension to this reflection: the role of education. Santiago has a vibrant university scene, with institutions like Universidad de Chile, Pontificia Universidad Católica, and others fostering chemical talent. However, there is often a gap between academic knowledge and community awareness. As a</w:t>
      </w:r>
      <w:r>
        <w:t xml:space="preserve"> </w:t>
      </w:r>
      <w:r>
        <w:rPr>
          <w:bCs/>
          <w:b/>
        </w:rPr>
        <w:t xml:space="preserve">Chemist</w:t>
      </w:r>
      <w:r>
        <w:t xml:space="preserve">, I feel compelled to bridge this gap.</w:t>
      </w:r>
    </w:p>
    <w:p>
      <w:pPr>
        <w:pStyle w:val="BodyText"/>
      </w:pPr>
      <w:r>
        <w:t xml:space="preserve">Misinformation about chemistry—whether regarding GMOs, vaccines in healthcare contexts, or water fluoridation—persists in public discourse. In Santiago, where social inequality can limit access to quality science education, it is incumbent upon chemists to engage in science communication. This involves translating complex chemical concepts into accessible language for the general public. It means participating in outreach programs in suburban communes (*comunas*) that are often underserved by scientific resources.</w:t>
      </w:r>
    </w:p>
    <w:p>
      <w:pPr>
        <w:pStyle w:val="BodyText"/>
      </w:pPr>
      <w:r>
        <w:t xml:space="preserve">This aspect of reflection emphasizes empathy and communication skills alongside technical proficiency. The</w:t>
      </w:r>
      <w:r>
        <w:t xml:space="preserve"> </w:t>
      </w:r>
      <w:r>
        <w:rPr>
          <w:bCs/>
          <w:b/>
        </w:rPr>
        <w:t xml:space="preserve">Chemist</w:t>
      </w:r>
      <w:r>
        <w:t xml:space="preserve"> </w:t>
      </w:r>
      <w:r>
        <w:t xml:space="preserve">is a teacher as much as a researcher. By fostering scientific literacy in Santiago’s population, we empower citizens to make informed decisions about their environment and health. This democratic aspect of chemistry is perhaps its most underrated yet vital function in a modern society.</w:t>
      </w:r>
    </w:p>
    <w:bookmarkEnd w:id="24"/>
    <w:bookmarkStart w:id="25" w:name="vi.-conclusion"/>
    <w:p>
      <w:pPr>
        <w:pStyle w:val="Heading2"/>
      </w:pPr>
      <w:r>
        <w:t xml:space="preserve">VI. Conclusion</w:t>
      </w:r>
    </w:p>
    <w:p>
      <w:pPr>
        <w:pStyle w:val="FirstParagraph"/>
      </w:pPr>
      <w:r>
        <w:t xml:space="preserve">In conclusion, my identity as a</w:t>
      </w:r>
      <w:r>
        <w:t xml:space="preserve"> </w:t>
      </w:r>
      <w:r>
        <w:rPr>
          <w:bCs/>
          <w:b/>
        </w:rPr>
        <w:t xml:space="preserve">Chemist</w:t>
      </w:r>
      <w:r>
        <w:t xml:space="preserve"> </w:t>
      </w:r>
      <w:r>
        <w:t xml:space="preserve">in Chile, specifically within the complex urban and geographical setting of Santiago, is multifaceted. It is not confined to the safety of a laboratory bench but extends into the air we breathe, the water we drink, and the economy that sustains us. The challenges of air pollution in Santiago have taught me that chemistry is an instrument of public health advocacy. The water crisis has shown me that chemical innovation must be paired with ecological stewardship. And the nation’s reliance on natural resources has highlighted the ethical necessity of sustainable industrial practices.</w:t>
      </w:r>
    </w:p>
    <w:p>
      <w:pPr>
        <w:pStyle w:val="BodyText"/>
      </w:pPr>
      <w:r>
        <w:t xml:space="preserve">Santiago, with its backdrop of snow-capped peaks and its foreground of urban hustle, serves as a constant reminder that science does not exist in a vacuum. It is embedded in society. As I move forward in my career, I carry this reflection as a guiding principle: to be a chemist in Chile is to be an active participant in shaping the country’s future responsibly. It is to understand that every reaction we facilitate has consequences, and every solution we propose must serve not just efficiency or profit, but the well-being of people and the planet. This document serves as my commitment to that path—one molecule, one policy, and one community at a time.</w:t>
      </w:r>
    </w:p>
    <w:p>
      <w:pPr>
        <w:pStyle w:val="BodyText"/>
      </w:pPr>
      <w:r>
        <w:rPr>
          <w:iCs/>
          <w:i/>
        </w:rPr>
        <w:t xml:space="preserve">Signed,</w:t>
      </w:r>
    </w:p>
    <w:p>
      <w:pPr>
        <w:pStyle w:val="BodyText"/>
      </w:pPr>
      <w:r>
        <w:br/>
      </w:r>
      <w:r>
        <w:br/>
      </w:r>
      <w:r>
        <w:rPr>
          <w:bCs/>
          <w:b/>
        </w:rPr>
        <w:t xml:space="preserve">[Your Name]</w:t>
      </w:r>
      <w:r>
        <w:br/>
      </w:r>
      <w:r>
        <w:t xml:space="preserve">Chemist</w:t>
      </w:r>
      <w:r>
        <w:br/>
      </w:r>
      <w:r>
        <w:t xml:space="preserve">Santiago, Chile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Chemist in Chile, Santiago</dc:title>
  <dc:creator/>
  <cp:keywords/>
  <dcterms:created xsi:type="dcterms:W3CDTF">2026-07-29T19:18:18Z</dcterms:created>
  <dcterms:modified xsi:type="dcterms:W3CDTF">2026-07-29T19:18:18Z</dcterms:modified>
</cp:coreProperties>
</file>

<file path=docProps/custom.xml><?xml version="1.0" encoding="utf-8"?>
<Properties xmlns="http://schemas.openxmlformats.org/officeDocument/2006/custom-properties" xmlns:vt="http://schemas.openxmlformats.org/officeDocument/2006/docPropsVTypes"/>
</file>