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Chemists</w:t>
      </w:r>
      <w:r>
        <w:t xml:space="preserve"> </w:t>
      </w:r>
      <w:r>
        <w:t xml:space="preserve">in</w:t>
      </w:r>
      <w:r>
        <w:t xml:space="preserve"> </w:t>
      </w:r>
      <w:r>
        <w:t xml:space="preserve">Mumbai,</w:t>
      </w:r>
      <w:r>
        <w:t xml:space="preserve"> </w:t>
      </w:r>
      <w:r>
        <w:t xml:space="preserve">India</w:t>
      </w:r>
    </w:p>
    <w:bookmarkStart w:id="20" w:name="Xa94f94bd45dbe098ca790d7c7ce53ee3749bb0d"/>
    <w:p>
      <w:pPr>
        <w:pStyle w:val="Heading1"/>
      </w:pPr>
      <w:r>
        <w:t xml:space="preserve">The Chemical Pulse of the City That Never Sleeps:</w:t>
      </w:r>
      <w:r>
        <w:br/>
      </w:r>
      <w:r>
        <w:t xml:space="preserve">A Reflection on Chemists in Mumbai, India</w:t>
      </w:r>
    </w:p>
    <w:p>
      <w:pPr>
        <w:pStyle w:val="FirstParagraph"/>
      </w:pPr>
      <w:r>
        <w:t xml:space="preserve">Mumbai, often referred to as the financial capital of India and a city that never sleeps, is a metropolis defined by its relentless pace, dense population, and industrial vigor. Amidst this chaotic yet vibrant tapestry of urban life lies a profession that is frequently overlooked by the general public but is indispensable to the city's health and economic stability: the Chemist. In this reflection paper, I explore the multifaceted role of Chemists in Mumbai, India, examining how their work intersects with public health, industrial innovation, and social resilience in one of Asia’s most complex urban environments.</w:t>
      </w:r>
    </w:p>
    <w:p>
      <w:pPr>
        <w:pStyle w:val="BodyText"/>
      </w:pPr>
      <w:r>
        <w:t xml:space="preserve">To understand the significance of a Chemist in Mumbai is to understand the city’s unique relationship with healthcare. Unlike metropolitan centers in Europe or North America where hospital pharmacies and large retail chains dominate, Mumbai relies heavily on independent drug stores and local chemists. These individuals are not merely vendors dispensing medication; they serve as the first line of defense for millions of citizens. In neighborhoods ranging from the affluent suburbs of South Mumbai to the bustling localities of Central India, these professionals act as informal triage nurses. When a fever spikes in a cramped chawl or when chronic medication is needed for hypertension, it is often the Chemist who provides immediate counsel, dosage adjustments based on local prescribing habits, and emotional reassurance. This layer of accessible care is vital in a city where hospital overcrowding can be severe and where the cost of specialized consultations can be prohibitive for the working class.</w:t>
      </w:r>
    </w:p>
    <w:p>
      <w:pPr>
        <w:pStyle w:val="BodyText"/>
      </w:pPr>
      <w:r>
        <w:t xml:space="preserve">Furthermore, the industrial landscape of Mumbai and its surrounding regions in Maharashtra underscores another critical dimension of this profession. India has emerged as a global pharmaceutical powerhouse, often dubbed "the pharmacy of the world," and Mumbai sits at the heart of this narrative. While much production occurs on the outskirts or in nearby hubs like Thane and Panvel, the headquarters, regulatory bodies, and research &amp; development centers are heavily concentrated in Mumbai. Here, Chemists engage in high-stakes scientific innovation. They navigate complex regulatory frameworks set by Indian authorities to ensure that drugs are safe, effective, and affordable. This industrial role reflects a broader national commitment to healthcare accessibility through generic manufacturing. The Chemist in this context is an engineer of public health on a macro scale, ensuring that the medicines dispensed by local vendors in Mumbai are produced with rigorous quality control standards.</w:t>
      </w:r>
    </w:p>
    <w:p>
      <w:pPr>
        <w:pStyle w:val="BodyText"/>
      </w:pPr>
      <w:r>
        <w:t xml:space="preserve">However, the reflection on Chemists in Mumbai must also address the challenges they face. The city operates under extreme pressure. Space is at a premium, and operating a pharmacy requires navigating labyrinthine urban planning regulations. Moreover, the economic volatility of India affects purchasing power; Chemists often have to balance inventory management with credit-based systems for regular patients, leading to significant financial risk during economic downturns or health crises. The recent global pandemic served as a stark reminder of these vulnerabilities. In Mumbai, where density facilitates the rapid spread of viruses, Chemists were essential front-line workers. They managed stockpiles of essential medicines while dealing with supply chain disruptions that originated globally but impacted local availability acutely.</w:t>
      </w:r>
    </w:p>
    <w:p>
      <w:pPr>
        <w:pStyle w:val="BodyText"/>
      </w:pPr>
      <w:r>
        <w:t xml:space="preserve">Socially and culturally, Chemists in Mumbai play a role that transcends commerce. They are embedded in the community fabric. In many Indian households, the relationship with a trusted local Chemist spans generations. This trust is built on consistency, empathy, and confidentiality—qualities that algorithm-driven e-pharmacy platforms struggle to replicate fully. While digital transformation is sweeping through India Mumbai's economy, bringing convenience for younger demographics who can order via apps from their apartments in Bandra or Andheri—the human element provided by the traditional Chemist remains irreplaceable for the elderly and those less digitally literate. This duality highlights a transitional phase in Indian healthcare: one where technology aids efficiency, but human expertise provides necessary context and care.</w:t>
      </w:r>
    </w:p>
    <w:p>
      <w:pPr>
        <w:pStyle w:val="BodyText"/>
      </w:pPr>
      <w:r>
        <w:t xml:space="preserve">Additionally, there is a professional pride and identity associated with being a Chemist in this region. The term "Chemist" carries historical weight, distinguishing the profession from simple retail salesmanship. It implies scientific training—typically a Diploma in Pharmacy (D.Pharm) or Bachelor of Pharmacy (B.Pharm)—and legal responsibility for patient safety. In Mumbai’s competitive environment, success requires not only scientific knowledge but also business acumen and linguistic adaptability. A Chemist must often communicate in Marathi, Hindi, English, and sometimes Gujarati or Urdu to serve the diverse demographic of India Mumbai. This multilingual capability is a testament to the adaptive resilience required to thrive in such a multicultural hub.</w:t>
      </w:r>
    </w:p>
    <w:p>
      <w:pPr>
        <w:pStyle w:val="BodyText"/>
      </w:pPr>
      <w:r>
        <w:t xml:space="preserve">In conclusion, reflecting on the role of Chemists in Mumbai reveals a profession that is dynamic, essential, and deeply human. They are not just suppliers of pills; they are custodians of public health, contributors to India’s pharmaceutical economy, and trusted community members. As Mumbai continues to grow and modernize, the demand for skilled Chemists will only increase. The future lies in integrating traditional knowledge with digital tools—creating a hybrid model that preserves the personalized care inherent in local pharmacies while leveraging technology for better inventory management and patient data tracking. For policy makers and healthcare planners, recognizing the Chemist as a strategic partner rather than just a retail outlet is crucial for strengthening India’s healthcare infrastructure. Ultimately, the resilience of Mumbai’s Chemists mirrors the resilience of its people: hardworking, adaptable, and vital to the survival and prosperity of one of India's most iconic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Resilience of Chemists in Mumbai, India</dc:title>
  <dc:creator/>
  <dc:language>en</dc:language>
  <cp:keywords/>
  <dcterms:created xsi:type="dcterms:W3CDTF">2026-07-30T00:23:24Z</dcterms:created>
  <dcterms:modified xsi:type="dcterms:W3CDTF">2026-07-30T00:23:24Z</dcterms:modified>
</cp:coreProperties>
</file>

<file path=docProps/custom.xml><?xml version="1.0" encoding="utf-8"?>
<Properties xmlns="http://schemas.openxmlformats.org/officeDocument/2006/custom-properties" xmlns:vt="http://schemas.openxmlformats.org/officeDocument/2006/docPropsVTypes"/>
</file>