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b3b1601d09d815b4aad280bfa27b108a1c03fb7"/>
    <w:p>
      <w:pPr>
        <w:pStyle w:val="Heading1"/>
      </w:pPr>
      <w:r>
        <w:t xml:space="preserve">The Intersection of Science and Tradition: A Reflection on Being a Chemist in South Korea Seoul</w:t>
      </w:r>
    </w:p>
    <w:p>
      <w:pPr>
        <w:pStyle w:val="FirstParagraph"/>
      </w:pPr>
      <w:r>
        <w:t xml:space="preserve">The decision to pursue a career as a chemist is often driven by an intrinsic curiosity about the building blocks of the universe. However, when one places this profession within the specific, dynamic context of</w:t>
      </w:r>
      <w:r>
        <w:t xml:space="preserve"> </w:t>
      </w:r>
      <w:r>
        <w:rPr>
          <w:bCs/>
          <w:b/>
        </w:rPr>
        <w:t xml:space="preserve">South Korea Seoul</w:t>
      </w:r>
      <w:r>
        <w:t xml:space="preserve">, the narrative shifts from purely academic inquiry to a complex interplay of rapid technological advancement, cultural heritage, and intense industrial demand. To be a</w:t>
      </w:r>
      <w:r>
        <w:t xml:space="preserve"> </w:t>
      </w:r>
      <w:r>
        <w:rPr>
          <w:bCs/>
          <w:b/>
        </w:rPr>
        <w:t xml:space="preserve">Chemist</w:t>
      </w:r>
      <w:r>
        <w:t xml:space="preserve"> </w:t>
      </w:r>
      <w:r>
        <w:t xml:space="preserve">in this bustling metropolis is to stand at the crossroads where ancient traditions meet futuristic innovation. This reflection seeks to explore the multifaceted experience of working in this field within one of Asia’s most significant economic hubs.</w:t>
      </w:r>
    </w:p>
    <w:bookmarkStart w:id="20" w:name="the-landscape-of-innovation"/>
    <w:p>
      <w:pPr>
        <w:pStyle w:val="Heading2"/>
      </w:pPr>
      <w:r>
        <w:t xml:space="preserve">The Landscape of Innovation</w:t>
      </w:r>
    </w:p>
    <w:p>
      <w:pPr>
        <w:pStyle w:val="FirstParagraph"/>
      </w:pPr>
      <w:r>
        <w:rPr>
          <w:bCs/>
          <w:b/>
        </w:rPr>
        <w:t xml:space="preserve">South Korea Seoul</w:t>
      </w:r>
      <w:r>
        <w:t xml:space="preserve"> </w:t>
      </w:r>
      <w:r>
        <w:t xml:space="preserve">is not merely a capital city; it is a global powerhouse for technology and manufacturing. For a</w:t>
      </w:r>
      <w:r>
        <w:t xml:space="preserve"> </w:t>
      </w:r>
      <w:r>
        <w:rPr>
          <w:bCs/>
          <w:b/>
        </w:rPr>
        <w:t xml:space="preserve">Chemist</w:t>
      </w:r>
      <w:r>
        <w:t xml:space="preserve">, the environment here is charged with urgency and precision. The city serves as the nerve center for some of the world’s largest conglomerates, including giants in electronics, automotive, and petrochemical industries such as Samsung, LG, and Hyundai. In this setting, chemistry is not an abstract science but a critical engine for economic growth.</w:t>
      </w:r>
    </w:p>
    <w:p>
      <w:pPr>
        <w:pStyle w:val="BodyText"/>
      </w:pPr>
      <w:r>
        <w:t xml:space="preserve">Working in</w:t>
      </w:r>
      <w:r>
        <w:t xml:space="preserve"> </w:t>
      </w:r>
      <w:r>
        <w:rPr>
          <w:bCs/>
          <w:b/>
        </w:rPr>
        <w:t xml:space="preserve">South Korea Seoul</w:t>
      </w:r>
      <w:r>
        <w:t xml:space="preserve">, a</w:t>
      </w:r>
      <w:r>
        <w:t xml:space="preserve"> </w:t>
      </w:r>
      <w:r>
        <w:rPr>
          <w:bCs/>
          <w:b/>
        </w:rPr>
        <w:t xml:space="preserve">Chemist</w:t>
      </w:r>
      <w:r>
        <w:t xml:space="preserve"> </w:t>
      </w:r>
      <w:r>
        <w:t xml:space="preserve">quickly realizes that the pace of research and development is relentless. Laboratories in districts like Pangyo Techno Valley are akin to high-tech command centers. The integration of artificial intelligence with material science is becoming increasingly common, demanding that professionals stay at the cutting edge not just of chemical theory, but also of data analytics and computational modeling. This demands a level of adaptability that goes beyond standard scientific training.</w:t>
      </w:r>
    </w:p>
    <w:bookmarkEnd w:id="20"/>
    <w:bookmarkStart w:id="21" w:name="X5deff3e5993a9bcd20ae798002177243ce1feb6"/>
    <w:p>
      <w:pPr>
        <w:pStyle w:val="Heading2"/>
      </w:pPr>
      <w:r>
        <w:t xml:space="preserve">The Cultural Dimension: Harmony and Hierarchy</w:t>
      </w:r>
    </w:p>
    <w:p>
      <w:pPr>
        <w:pStyle w:val="FirstParagraph"/>
      </w:pPr>
      <w:r>
        <w:t xml:space="preserve">Beyond the technical aspects, being a</w:t>
      </w:r>
      <w:r>
        <w:t xml:space="preserve"> </w:t>
      </w:r>
      <w:r>
        <w:rPr>
          <w:bCs/>
          <w:b/>
        </w:rPr>
        <w:t xml:space="preserve">Chemist</w:t>
      </w:r>
      <w:r>
        <w:t xml:space="preserve"> </w:t>
      </w:r>
      <w:r>
        <w:t xml:space="preserve">in</w:t>
      </w:r>
      <w:r>
        <w:t xml:space="preserve"> </w:t>
      </w:r>
      <w:r>
        <w:rPr>
          <w:bCs/>
          <w:b/>
        </w:rPr>
        <w:t xml:space="preserve">South Korea Seoul</w:t>
      </w:r>
      <w:hyperlink w:anchor="footnote1">
        <w:r>
          <w:rPr>
            <w:rStyle w:val="Hyperlink"/>
          </w:rPr>
          <w:t xml:space="preserve">1</w:t>
        </w:r>
      </w:hyperlink>
    </w:p>
    <w:p>
      <w:pPr>
        <w:pStyle w:val="BodyText"/>
      </w:pPr>
      <w:r>
        <w:t xml:space="preserve">. The concept of 'Jeong' (emotional bond) and 'Nunchi' (reading the room) plays a subtle but significant role in collaborative research. A</w:t>
      </w:r>
      <w:r>
        <w:t xml:space="preserve"> </w:t>
      </w:r>
      <w:r>
        <w:rPr>
          <w:bCs/>
          <w:b/>
        </w:rPr>
        <w:t xml:space="preserve">Chemist</w:t>
      </w:r>
      <w:r>
        <w:t xml:space="preserve"> </w:t>
      </w:r>
      <w:r>
        <w:t xml:space="preserve">here must navigate these social nuances while maintaining rigorous scientific standards. Team cohesion is highly valued, often prioritizing group success over individual accolades, which contrasts with the more competitive, individualistic academic cultures found in some Western countries.</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the role of a</w:t>
      </w:r>
      <w:r>
        <w:t xml:space="preserve"> </w:t>
      </w:r>
      <w:r>
        <w:rPr>
          <w:bCs/>
          <w:b/>
        </w:rPr>
        <w:t xml:space="preserve">Chemist</w:t>
      </w:r>
      <w:hyperlink w:anchor="footnote2">
        <w:r>
          <w:rPr>
            <w:rStyle w:val="Hyperlink"/>
          </w:rPr>
          <w:t xml:space="preserve">2</w:t>
        </w:r>
      </w:hyperlink>
      <w:r>
        <w:t xml:space="preserve">. As air quality concerns and plastic waste have become pressing national issues, researchers in</w:t>
      </w:r>
    </w:p>
    <w:p>
      <w:pPr>
        <w:pStyle w:val="BodyText"/>
      </w:pPr>
      <w:r>
        <w:t xml:space="preserve">South Korea Seoul** are increasingly focused on green chemistry solutions. This includes developing biodegradable polymers, improving battery efficiency for electric vehicles, and creating cleaner manufacturing processes. For the modern</w:t>
      </w:r>
      <w:r>
        <w:t xml:space="preserve"> </w:t>
      </w:r>
      <w:r>
        <w:rPr>
          <w:bCs/>
          <w:b/>
        </w:rPr>
        <w:t xml:space="preserve">Chemist</w:t>
      </w:r>
      <w:r>
        <w:t xml:space="preserve">, sustainability is no longer optional; it is a professional imperative embedded in the policy and corporate culture of</w:t>
      </w:r>
      <w:r>
        <w:t xml:space="preserve"> </w:t>
      </w:r>
      <w:hyperlink w:anchor="footnote3">
        <w:r>
          <w:rPr>
            <w:rStyle w:val="Hyperlink"/>
          </w:rPr>
          <w:t xml:space="preserve">South Korea Seoul</w:t>
        </w:r>
      </w:hyperlink>
      <w:r>
        <w:t xml:space="preserve">.</w:t>
      </w:r>
    </w:p>
    <w:p>
      <w:pPr>
        <w:pStyle w:val="BodyText"/>
      </w:pPr>
      <w:r>
        <w:t xml:space="preserve">3</w:t>
      </w:r>
    </w:p>
    <w:bookmarkEnd w:id="22"/>
    <w:bookmarkStart w:id="23" w:name="the-personal-journey"/>
    <w:p>
      <w:pPr>
        <w:pStyle w:val="Heading2"/>
      </w:pPr>
      <w:r>
        <w:t xml:space="preserve">The Personal Journey</w:t>
      </w:r>
    </w:p>
    <w:p>
      <w:pPr>
        <w:pStyle w:val="FirstParagraph"/>
      </w:pPr>
      <w:r>
        <w:t xml:space="preserve">On a personal level, living and working as a</w:t>
      </w:r>
    </w:p>
    <w:p>
      <w:pPr>
        <w:pStyle w:val="BodyText"/>
      </w:pPr>
      <w:r>
        <w:t xml:space="preserve">Chemist in South Korea Seoul offers a unique blend of challenges and rewards. The city’s infrastructure is world-class, providing easy access to state-of-the-art laboratories and international conferences. Yet, the pressure to perform can be intense. The long hours often associated with Korean corporate culture can be demanding, requiring strong time management and resilience.</w:t>
      </w:r>
    </w:p>
    <w:p>
      <w:pPr>
        <w:pStyle w:val="BodyText"/>
      </w:pPr>
      <w:r>
        <w:t xml:space="preserve">However, the reward lies in the tangible impact of one's work. Whether developing new materials for smartphones used globally or contributing to pharmaceutical advancements that improve public health in</w:t>
      </w:r>
      <w:r>
        <w:t xml:space="preserve"> </w:t>
      </w:r>
      <w:r>
        <w:rPr>
          <w:bCs/>
          <w:b/>
        </w:rPr>
        <w:t xml:space="preserve">South Korea Seoul</w:t>
      </w:r>
      <w:r>
        <w:t xml:space="preserve">, a</w:t>
      </w:r>
    </w:p>
    <w:p>
      <w:pPr>
        <w:pStyle w:val="BodyText"/>
      </w:pPr>
      <w:r>
        <w:t xml:space="preserve">Chemist feels a profound sense of purpose. The proximity to history adds another layer to this experience; walking home from a late night in the lab, one might pass ancient palaces and temples, reminding them that they are part of an enduring lineage of knowledge seekers.</w:t>
      </w:r>
    </w:p>
    <w:bookmarkEnd w:id="23"/>
    <w:bookmarkStart w:id="27" w:name="future-perspectives"/>
    <w:p>
      <w:pPr>
        <w:pStyle w:val="Heading2"/>
      </w:pPr>
      <w:r>
        <w:t xml:space="preserve">Future Perspectives</w:t>
      </w:r>
    </w:p>
    <w:p>
      <w:pPr>
        <w:pStyle w:val="FirstParagraph"/>
      </w:pPr>
      <w:r>
        <w:t xml:space="preserve">Looking ahead, the future for a</w:t>
      </w:r>
      <w:r>
        <w:t xml:space="preserve"> </w:t>
      </w:r>
      <w:r>
        <w:rPr>
          <w:bCs/>
          <w:b/>
        </w:rPr>
        <w:t xml:space="preserve">Chemist</w:t>
      </w:r>
    </w:p>
    <w:p>
      <w:pPr>
        <w:pStyle w:val="BodyText"/>
      </w:pPr>
      <w:r>
        <w:t xml:space="preserve">1. As the government invests heavily in semiconductor materials and hydrogen energy, Seoul will likely remain a global epicenter for chemical innovation. The role of the chemist will evolve to require even more interdisciplinary skills, bridging gaps between biology, physics, and computer science.</w:t>
      </w:r>
    </w:p>
    <w:p>
      <w:pPr>
        <w:pStyle w:val="BodyText"/>
      </w:pPr>
      <w:r>
        <w:t xml:space="preserve">In conclusion, being a</w:t>
      </w:r>
      <w:r>
        <w:t xml:space="preserve"> </w:t>
      </w:r>
      <w:r>
        <w:rPr>
          <w:bCs/>
          <w:b/>
        </w:rPr>
        <w:t xml:space="preserve">Chemist</w:t>
      </w:r>
      <w:hyperlink w:anchor="footnote1">
        <w:r>
          <w:rPr>
            <w:rStyle w:val="Hyperlink"/>
          </w:rPr>
          <w:t xml:space="preserve">2. It is a role that requires not only scientific expertise but also cultural sensitivity and adaptability. The vibrant energy of</w:t>
        </w:r>
      </w:hyperlink>
      <w:r>
        <w:t xml:space="preserve"> </w:t>
      </w:r>
      <w:hyperlink w:anchor="footnote3">
        <w:r>
          <w:rPr>
            <w:rStyle w:val="Hyperlink"/>
          </w:rPr>
          <w:t xml:space="preserve">South Korea Seoul</w:t>
        </w:r>
      </w:hyperlink>
      <w:r>
        <w:t xml:space="preserve">, combined with its commitment to progress, provides an unparalleled stage for those dedicated to the art and science of chemistry.</w:t>
      </w:r>
    </w:p>
    <w:p>
      <w:pPr>
        <w:pStyle w:val="BodyText"/>
      </w:pPr>
      <w:r>
        <w:rPr>
          <w:bCs/>
          <w:b/>
        </w:rPr>
        <w:t xml:space="preserve">References:</w:t>
      </w:r>
    </w:p>
    <w:p>
      <w:pPr>
        <w:numPr>
          <w:ilvl w:val="0"/>
          <w:numId w:val="1001"/>
        </w:numPr>
        <w:pStyle w:val="Compact"/>
      </w:pPr>
      <w:bookmarkStart w:id="24" w:name="footnote1"/>
      <w:r>
        <w:t xml:space="preserve">The rapid industrialization of South Korea has made Seoul a hub for R&amp;D in chemical sciences.</w:t>
      </w:r>
      <w:bookmarkEnd w:id="24"/>
    </w:p>
    <w:p>
      <w:pPr>
        <w:numPr>
          <w:ilvl w:val="0"/>
          <w:numId w:val="1001"/>
        </w:numPr>
        <w:pStyle w:val="Compact"/>
      </w:pPr>
      <w:bookmarkStart w:id="25" w:name="footnote2"/>
      <w:r>
        <w:t xml:space="preserve">Environmental regulations in Seoul have pushed for stricter adherence to green chemistry principles.</w:t>
      </w:r>
      <w:bookmarkEnd w:id="25"/>
    </w:p>
    <w:p>
      <w:pPr>
        <w:numPr>
          <w:ilvl w:val="0"/>
          <w:numId w:val="1001"/>
        </w:numPr>
        <w:pStyle w:val="Compact"/>
      </w:pPr>
      <w:bookmarkStart w:id="26" w:name="footnote3"/>
      <w:r>
        <w:t xml:space="preserve">South Korea Seoul's strategic location facilitates international scientific collaboration and trade.</w:t>
      </w:r>
      <w:bookmarkEnd w:id="26"/>
    </w:p>
    <w:p>
      <w:pPr>
        <w:pStyle w:val="FirstParagraph"/>
      </w:pPr>
      <w:r>
        <w:t xml:space="preserve">1. The rapid industrialization of South Korea has made Seoul a hub for R&amp;D in chemical sciences.</w:t>
      </w:r>
    </w:p>
    <w:p>
      <w:pPr>
        <w:pStyle w:val="BodyText"/>
      </w:pPr>
      <w:r>
        <w:t xml:space="preserve">Environmental regulations in Seoul have pushed for stricter adherence to green chemistry principles.</w:t>
      </w:r>
    </w:p>
    <w:p>
      <w:pPr>
        <w:pStyle w:val="BodyText"/>
      </w:pPr>
      <w:r>
        <w:t xml:space="preserve">South Korea Seoul's strategic location facilitates international scientific collaboration and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South Korea Seoul</dc:title>
  <dc:creator/>
  <dc:language>en</dc:language>
  <cp:keywords/>
  <dcterms:created xsi:type="dcterms:W3CDTF">2026-07-29T23:08:25Z</dcterms:created>
  <dcterms:modified xsi:type="dcterms:W3CDTF">2026-07-29T23:08:25Z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