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Turkey,</w:t>
      </w:r>
      <w:r>
        <w:t xml:space="preserve"> </w:t>
      </w:r>
      <w:r>
        <w:t xml:space="preserve">Ankara</w:t>
      </w:r>
    </w:p>
    <w:bookmarkStart w:id="21" w:name="Xfa1d2c30c5960ac92eba419aab14fe7d0cf58c8"/>
    <w:p>
      <w:pPr>
        <w:pStyle w:val="Heading1"/>
      </w:pPr>
      <w:r>
        <w:t xml:space="preserve">A Reflection on the Role of the Chemist in Modern Society</w:t>
      </w:r>
    </w:p>
    <w:bookmarkStart w:id="20" w:name="X75bfa4468d96a1019fff25cf7512f7f38385d77"/>
    <w:p>
      <w:pPr>
        <w:pStyle w:val="Heading2"/>
      </w:pPr>
      <w:r>
        <w:t xml:space="preserve">Focusing on the Scientific Landscape of Turkey, Ankara</w:t>
      </w:r>
    </w:p>
    <w:p>
      <w:pPr>
        <w:pStyle w:val="FirstParagraph"/>
      </w:pPr>
      <w:r>
        <w:t xml:space="preserve">Prepared for Academic and Professional Review</w:t>
      </w:r>
    </w:p>
    <w:p>
      <w:pPr>
        <w:pStyle w:val="BodyText"/>
      </w:pPr>
      <w:r>
        <w:t xml:space="preserve">The profession of chemistry is often viewed through a binary lens: it is either seen as a foundational pillar of modern industry or as a dangerous discipline associated with hazardous materials and complex equations. However, upon deeper reflection, particularly when considering the specific context of Turkey’s capital city, Ankara, the role of the</w:t>
      </w:r>
      <w:r>
        <w:t xml:space="preserve"> </w:t>
      </w:r>
      <w:r>
        <w:rPr>
          <w:bCs/>
          <w:b/>
        </w:rPr>
        <w:t xml:space="preserve">Chemist</w:t>
      </w:r>
      <w:r>
        <w:t xml:space="preserve"> </w:t>
      </w:r>
      <w:r>
        <w:t xml:space="preserve">emerges as far more nuanced and critical than mere industrial processing. This reflection paper explores how chemistry serves as a bridge between traditional Turkish heritage and modern technological advancement, positioning the chemist not just as a scientist in a lab coat, but as a guardian of public health, an innovator in sustainable industry, and a key player in Ankara’s evolving economic landscape.</w:t>
      </w:r>
    </w:p>
    <w:p>
      <w:pPr>
        <w:pStyle w:val="BodyText"/>
      </w:pPr>
      <w:r>
        <w:t xml:space="preserve">To understand the significance of the</w:t>
      </w:r>
      <w:r>
        <w:t xml:space="preserve"> </w:t>
      </w:r>
      <w:r>
        <w:rPr>
          <w:bCs/>
          <w:b/>
        </w:rPr>
        <w:t xml:space="preserve">Chemist</w:t>
      </w:r>
      <w:r>
        <w:t xml:space="preserve">, one must first look at the broader historical context. Turkey has always been a crossroads of civilizations, where trade routes facilitated the exchange not only of goods but also of knowledge. From ancient alchemy to modern pharmaceuticals, chemical transformation has been intrinsic to human progress in this region. In contemporary Ankara, however, the application of chemistry has shifted dramatically from artisanal crafts and basic agricultural inputs to high-tech research and development. The capital city serves as the administrative and academic heart of Turkey, housing numerous universities such as Middle East Technical University (METU) and Bilkent University. These institutions produce a steady stream of talented</w:t>
      </w:r>
      <w:r>
        <w:t xml:space="preserve"> </w:t>
      </w:r>
      <w:r>
        <w:rPr>
          <w:bCs/>
          <w:b/>
        </w:rPr>
        <w:t xml:space="preserve">Chemist</w:t>
      </w:r>
      <w:r>
        <w:t xml:space="preserve"> </w:t>
      </w:r>
      <w:r>
        <w:t xml:space="preserve">professionals who are tasked with solving problems that are uniquely Turkish yet globally relevant.</w:t>
      </w:r>
    </w:p>
    <w:p>
      <w:pPr>
        <w:pStyle w:val="BodyText"/>
      </w:pPr>
      <w:r>
        <w:t xml:space="preserve">In Ankara, the work of the</w:t>
      </w:r>
      <w:r>
        <w:t xml:space="preserve"> </w:t>
      </w:r>
      <w:r>
        <w:rPr>
          <w:bCs/>
          <w:b/>
        </w:rPr>
        <w:t xml:space="preserve">Chemist</w:t>
      </w:r>
      <w:r>
        <w:t xml:space="preserve"> </w:t>
      </w:r>
      <w:r>
        <w:t xml:space="preserve">is deeply intertwined with national health security. The recent global health crises have underscored the importance of domestic pharmaceutical production. Turkey has made significant strides in becoming a leading exporter of generic medicines and vaccines, a feat largely driven by local chemical engineering and analytical chemistry expertise. In Ankara, government agencies collaborate closely with private sector laboratories to ensure that drug synthesis meets international safety standards. Here, the</w:t>
      </w:r>
      <w:r>
        <w:t xml:space="preserve"> </w:t>
      </w:r>
      <w:r>
        <w:rPr>
          <w:bCs/>
          <w:b/>
        </w:rPr>
        <w:t xml:space="preserve">Chemist</w:t>
      </w:r>
      <w:r>
        <w:t xml:space="preserve"> </w:t>
      </w:r>
      <w:r>
        <w:t xml:space="preserve">acts as a silent guardian of public health. Every tablet produced in facilities within the Organized Industrial Zones (OSB) of Ankara represents thousands of hours of precise chemical analysis, quality control, and formulation development. This role demands not only technical proficiency but also an ethical commitment to patient safety, highlighting the social responsibility inherent in the profession.</w:t>
      </w:r>
    </w:p>
    <w:p>
      <w:pPr>
        <w:pStyle w:val="BodyText"/>
      </w:pPr>
      <w:r>
        <w:t xml:space="preserve">Beyond healthcare, the</w:t>
      </w:r>
      <w:r>
        <w:t xml:space="preserve"> </w:t>
      </w:r>
      <w:r>
        <w:rPr>
          <w:bCs/>
          <w:b/>
        </w:rPr>
        <w:t xml:space="preserve">Chemist</w:t>
      </w:r>
      <w:r>
        <w:t xml:space="preserve"> </w:t>
      </w:r>
      <w:r>
        <w:t xml:space="preserve">plays a pivotal role in Ankara’s industrial diversification. Historically reliant on textiles and agriculture, Turkey is expanding into automotive components, aerospace materials, and renewable energy technologies. The city of Ankara hosts numerous defense industry contractors and technology parks where material science is paramount. Whether developing lightweight composites for aircraft or high-efficiency catalysts for cleaner combustion engines, the</w:t>
      </w:r>
      <w:r>
        <w:t xml:space="preserve"> </w:t>
      </w:r>
      <w:r>
        <w:rPr>
          <w:bCs/>
          <w:b/>
        </w:rPr>
        <w:t xml:space="preserve">Chemist</w:t>
      </w:r>
      <w:r>
        <w:t xml:space="preserve"> </w:t>
      </w:r>
      <w:r>
        <w:t xml:space="preserve">is at the forefront of innovation. This shift reflects a broader national strategy to move up the value chain, reducing dependence on imported raw materials by maximizing domestic resource utilization through advanced chemical processes. For instance, Ankara-based research initiatives are exploring ways to utilize Turkey’s rich mineral deposits more efficiently, creating high-value chemicals from locally sourced ores rather than exporting them in their raw form.</w:t>
      </w:r>
    </w:p>
    <w:p>
      <w:pPr>
        <w:pStyle w:val="BodyText"/>
      </w:pPr>
      <w:r>
        <w:t xml:space="preserve">Furthermore, environmental sustainability presents a new frontier for the</w:t>
      </w:r>
      <w:r>
        <w:t xml:space="preserve"> </w:t>
      </w:r>
      <w:r>
        <w:rPr>
          <w:bCs/>
          <w:b/>
        </w:rPr>
        <w:t xml:space="preserve">Chemist</w:t>
      </w:r>
      <w:r>
        <w:t xml:space="preserve"> </w:t>
      </w:r>
      <w:r>
        <w:t xml:space="preserve">in Ankara. As global awareness of climate change grows, so does the pressure on industries to adopt greener practices. In Turkey’s capital, which faces its own urban pollution challenges and agricultural water usage issues, chemical solutions are vital for remediation and prevention. The modern</w:t>
      </w:r>
      <w:r>
        <w:t xml:space="preserve"> </w:t>
      </w:r>
      <w:r>
        <w:rPr>
          <w:bCs/>
          <w:b/>
        </w:rPr>
        <w:t xml:space="preserve">Chemist</w:t>
      </w:r>
      <w:r>
        <w:t xml:space="preserve"> </w:t>
      </w:r>
      <w:r>
        <w:t xml:space="preserve">is increasingly involved in green chemistry—designing products and processes that reduce or eliminate the use and generation of hazardous substances. This includes developing biodegradable plastics from agricultural waste, creating efficient water purification systems for rural communities, and monitoring air quality in densely populated districts like Çankaya. By integrating environmental stewardship into their daily work, chemists in Ankara are contributing to a sustainable future for Turkey, aligning local efforts with international environmental agreements.</w:t>
      </w:r>
    </w:p>
    <w:p>
      <w:pPr>
        <w:pStyle w:val="BodyText"/>
      </w:pPr>
      <w:r>
        <w:t xml:space="preserve">The educational ecosystem in Ankara also reflects the evolving identity of the</w:t>
      </w:r>
      <w:r>
        <w:t xml:space="preserve"> </w:t>
      </w:r>
      <w:r>
        <w:rPr>
          <w:bCs/>
          <w:b/>
        </w:rPr>
        <w:t xml:space="preserve">Chemist</w:t>
      </w:r>
      <w:r>
        <w:t xml:space="preserve">. Universities in the city emphasize interdisciplinary approaches, encouraging students to combine chemistry with biology, computer science, and economics. This holistic training ensures that graduates are not only skilled analysts but also capable innovators who can navigate complex regulatory environments and commercial markets. Moreover, Ankara serves as a hub for scientific policy-making. Government bodies located here rely on chemists to advise on regulations regarding food safety, industrial emissions, and consumer product standards. This intersection of science and policy demonstrates that the</w:t>
      </w:r>
      <w:r>
        <w:t xml:space="preserve"> </w:t>
      </w:r>
      <w:r>
        <w:rPr>
          <w:bCs/>
          <w:b/>
        </w:rPr>
        <w:t xml:space="preserve">Chemist</w:t>
      </w:r>
      <w:r>
        <w:t xml:space="preserve"> </w:t>
      </w:r>
      <w:r>
        <w:t xml:space="preserve">is not isolated in a laboratory but is an active participant in shaping the societal framework.</w:t>
      </w:r>
    </w:p>
    <w:p>
      <w:pPr>
        <w:pStyle w:val="BodyText"/>
      </w:pPr>
      <w:r>
        <w:t xml:space="preserve">In conclusion, reflecting on the role of the</w:t>
      </w:r>
      <w:r>
        <w:t xml:space="preserve"> </w:t>
      </w:r>
      <w:r>
        <w:rPr>
          <w:bCs/>
          <w:b/>
        </w:rPr>
        <w:t xml:space="preserve">Chemist</w:t>
      </w:r>
      <w:r>
        <w:t xml:space="preserve"> </w:t>
      </w:r>
      <w:r>
        <w:t xml:space="preserve">in Turkey, specifically within Ankara, reveals a profession that is dynamic, essential, and socially impactful. It is no longer sufficient to view chemistry merely as a technical skill; it must be recognized as a strategic asset for national development. In Ankara’s vibrant academic and industrial landscape, chemists are driving advancements in health care, sustainable industry, and environmental protection. They are the architects of new materials that build Turkey’s infrastructure and the guardians of health who protect its population. As Turkey continues to position itself as a regional leader in science and technology, the contribution of the</w:t>
      </w:r>
      <w:r>
        <w:t xml:space="preserve"> </w:t>
      </w:r>
      <w:r>
        <w:rPr>
          <w:bCs/>
          <w:b/>
        </w:rPr>
        <w:t xml:space="preserve">Chemist</w:t>
      </w:r>
      <w:r>
        <w:t xml:space="preserve"> </w:t>
      </w:r>
      <w:r>
        <w:t xml:space="preserve">will only grow in importance. Understanding this context allows us to appreciate not just what chemists do, but why their work matters deeply to the future of Turkey and Ankara.</w:t>
      </w:r>
    </w:p>
    <w:p>
      <w:pPr>
        <w:pStyle w:val="BodyText"/>
      </w:pPr>
      <w:r>
        <w:rPr>
          <w:iCs/>
          <w:i/>
        </w:rPr>
        <w:t xml:space="preserve">This reflection paper adheres to academic standards, focusing on the specific intersection of chemistry practice and professional development within the capital city of Turkey.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Turkey, Ankara</dc:title>
  <dc:creator/>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file>