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6" w:name="Xcd4630f3d28641e7e250e12b35be8e5dba19874"/>
    <w:p>
      <w:pPr>
        <w:pStyle w:val="Heading1"/>
      </w:pPr>
      <w:r>
        <w:t xml:space="preserve">A Reflection Paper on the Profession of Chemist within the Dynamic Landscape of Turkey, Istanbul</w:t>
      </w:r>
    </w:p>
    <w:p>
      <w:pPr>
        <w:pStyle w:val="FirstParagraph"/>
      </w:pPr>
      <w:r>
        <w:t xml:space="preserve">The profession of a chemist is often misunderstood by the general public as merely an academic pursuit confined to sterile laboratories and theoretical equations. However, when one examines the practical application of chemistry in a bustling, historically rich, and economically vibrant metropolis such as</w:t>
      </w:r>
      <w:r>
        <w:t xml:space="preserve"> </w:t>
      </w:r>
      <w:r>
        <w:rPr>
          <w:bCs/>
          <w:b/>
        </w:rPr>
        <w:t xml:space="preserve">Turkey Istanbul</w:t>
      </w:r>
      <w:r>
        <w:t xml:space="preserve">, it becomes evident that chemistry is a fundamental pillar of modern infrastructure, public health, environmental sustainability, and industrial innovation. This reflection paper explores the multifaceted role of the chemist in this specific geographic and cultural context.</w:t>
      </w:r>
    </w:p>
    <w:bookmarkStart w:id="20" w:name="X14588fa3d266227bf52bdd0c532ce26cf013f13"/>
    <w:p>
      <w:pPr>
        <w:pStyle w:val="Heading2"/>
      </w:pPr>
      <w:r>
        <w:t xml:space="preserve">The Industrial Backbone: Chemistry in Turkish Manufacturing</w:t>
      </w:r>
    </w:p>
    <w:p>
      <w:pPr>
        <w:pStyle w:val="FirstParagraph"/>
      </w:pPr>
      <w:r>
        <w:t xml:space="preserve">Istanbul is not only a cultural bridge between Europe and Asia but also an industrial powerhouse within</w:t>
      </w:r>
      <w:r>
        <w:t xml:space="preserve"> </w:t>
      </w:r>
      <w:r>
        <w:rPr>
          <w:bCs/>
          <w:b/>
        </w:rPr>
        <w:t xml:space="preserve">Turkey Istanbul</w:t>
      </w:r>
      <w:r>
        <w:t xml:space="preserve">. The city serves as a logistics hub, connecting global markets with local production. In this setting, the role of the chemist extends far beyond research. Chemists are integral to the manufacturing sectors that drive the Turkish economy, including textiles, automotive parts, pharmaceuticals, and petrochemicals.</w:t>
      </w:r>
    </w:p>
    <w:p>
      <w:pPr>
        <w:pStyle w:val="BodyText"/>
      </w:pPr>
      <w:r>
        <w:t xml:space="preserve">In the textile industry—a historic strength of</w:t>
      </w:r>
      <w:r>
        <w:t xml:space="preserve"> </w:t>
      </w:r>
      <w:r>
        <w:rPr>
          <w:bCs/>
          <w:b/>
        </w:rPr>
        <w:t xml:space="preserve">Turkey Istanbul</w:t>
      </w:r>
      <w:r>
        <w:t xml:space="preserve">—chemists develop new dyes and fabric treatments that meet international environmental standards while maintaining colorfastness and durability. The shift towards sustainable fashion requires chemists to innovate with eco-friendly solvents and biodegradable materials. Furthermore, in the automotive sector, which is growing rapidly in Turkey, chemists work on advanced materials for vehicle safety components, lightweight polymers for fuel efficiency, and battery technologies for electric vehicles. These contributions highlight how a</w:t>
      </w:r>
      <w:r>
        <w:t xml:space="preserve"> </w:t>
      </w:r>
      <w:r>
        <w:rPr>
          <w:bCs/>
          <w:b/>
        </w:rPr>
        <w:t xml:space="preserve">Chemist</w:t>
      </w:r>
      <w:r>
        <w:t xml:space="preserve"> </w:t>
      </w:r>
      <w:r>
        <w:t xml:space="preserve">acts as an innovator whose work directly impacts export capabilities and global competitiveness.</w:t>
      </w:r>
    </w:p>
    <w:bookmarkEnd w:id="20"/>
    <w:bookmarkStart w:id="21" w:name="X5f031c6d9a1371a202cc5edeb94f0d27b50916b"/>
    <w:p>
      <w:pPr>
        <w:pStyle w:val="Heading2"/>
      </w:pPr>
      <w:r>
        <w:t xml:space="preserve">Public Health and the Pharmaceutical Sector</w:t>
      </w:r>
    </w:p>
    <w:p>
      <w:pPr>
        <w:pStyle w:val="FirstParagraph"/>
      </w:pPr>
      <w:r>
        <w:t xml:space="preserve">The importance of chemistry in healthcare cannot be overstated, particularly in a populous urban center like Istanbul. The pharmaceutical industry in</w:t>
      </w:r>
      <w:r>
        <w:t xml:space="preserve"> </w:t>
      </w:r>
      <w:r>
        <w:rPr>
          <w:bCs/>
          <w:b/>
        </w:rPr>
        <w:t xml:space="preserve">Turkey Istanbul</w:t>
      </w:r>
      <w:r>
        <w:t xml:space="preserve"> </w:t>
      </w:r>
      <w:r>
        <w:t xml:space="preserve">has seen significant growth, with numerous local companies producing generic drugs and active pharmaceutical ingredients (APIs). Chemists are at the forefront of quality control, ensuring that medications are pure, effective, and safe for consumption.</w:t>
      </w:r>
    </w:p>
    <w:p>
      <w:pPr>
        <w:pStyle w:val="BodyText"/>
      </w:pPr>
      <w:r>
        <w:t xml:space="preserve">Beyond manufacturing, clinical chemists play a vital role in diagnostic laboratories across the city. They analyze blood samples, urine tests, and other biological fluids to detect diseases ranging from diabetes to infectious illnesses. During public health crises such as pandemics, the role of the chemist becomes even more critical. In</w:t>
      </w:r>
      <w:r>
        <w:t xml:space="preserve"> </w:t>
      </w:r>
      <w:r>
        <w:rPr>
          <w:bCs/>
          <w:b/>
        </w:rPr>
        <w:t xml:space="preserve">Turkey Istanbul</w:t>
      </w:r>
      <w:r>
        <w:t xml:space="preserve">, rapid testing protocols and vaccine distribution rely heavily on chemical analysis and stability testing conducted by skilled professionals. Thus, the</w:t>
      </w:r>
      <w:r>
        <w:t xml:space="preserve"> </w:t>
      </w:r>
      <w:r>
        <w:rPr>
          <w:bCs/>
          <w:b/>
        </w:rPr>
        <w:t xml:space="preserve">Chemist</w:t>
      </w:r>
      <w:r>
        <w:t xml:space="preserve"> </w:t>
      </w:r>
      <w:r>
        <w:t xml:space="preserve">is not just a scientist but a guardian of public health in one of the world’s most densely populated cities.</w:t>
      </w:r>
    </w:p>
    <w:bookmarkEnd w:id="21"/>
    <w:bookmarkStart w:id="22" w:name="X4ba2389feebbbc538f741437a573a125213d3e5"/>
    <w:p>
      <w:pPr>
        <w:pStyle w:val="Heading2"/>
      </w:pPr>
      <w:r>
        <w:t xml:space="preserve">Environmental Stewardship in an Urban Metropolis</w:t>
      </w:r>
    </w:p>
    <w:p>
      <w:pPr>
        <w:pStyle w:val="FirstParagraph"/>
      </w:pPr>
      <w:r>
        <w:t xml:space="preserve">Istanbul faces unique environmental challenges due to its geographical location on two continents and its high population density. Issues such as air pollution, water contamination, and waste management are pressing concerns. Here, environmental chemists play a crucial role in monitoring and mitigating these impacts.</w:t>
      </w:r>
    </w:p>
    <w:p>
      <w:pPr>
        <w:pStyle w:val="BodyText"/>
      </w:pPr>
      <w:r>
        <w:t xml:space="preserve">In the Bosphorus Strait and surrounding waters, chemists conduct regular analyses to assess water quality, detect pollutants from industrial discharge or shipping traffic, and propose remediation strategies. On land, they work on waste management solutions, developing methods to recycle plastics and treat hazardous waste generated by both households and industries. The implementation of stricter environmental regulations in</w:t>
      </w:r>
      <w:r>
        <w:t xml:space="preserve"> </w:t>
      </w:r>
      <w:r>
        <w:rPr>
          <w:bCs/>
          <w:b/>
        </w:rPr>
        <w:t xml:space="preserve">Turkey Istanbul</w:t>
      </w:r>
      <w:r>
        <w:t xml:space="preserve"> </w:t>
      </w:r>
      <w:r>
        <w:t xml:space="preserve">has increased the demand for chemists who can ensure compliance with national and EU standards. Their work ensures that urban development does not come at the cost of ecological degradation, promoting a sustainable future for residents.</w:t>
      </w:r>
    </w:p>
    <w:bookmarkEnd w:id="22"/>
    <w:bookmarkStart w:id="23" w:name="cultural-and-educational-dimensions"/>
    <w:p>
      <w:pPr>
        <w:pStyle w:val="Heading2"/>
      </w:pPr>
      <w:r>
        <w:t xml:space="preserve">Cultural and Educational Dimensions</w:t>
      </w:r>
    </w:p>
    <w:p>
      <w:pPr>
        <w:pStyle w:val="FirstParagraph"/>
      </w:pPr>
      <w:r>
        <w:t xml:space="preserve">The city of</w:t>
      </w:r>
      <w:r>
        <w:t xml:space="preserve"> </w:t>
      </w:r>
      <w:r>
        <w:rPr>
          <w:bCs/>
          <w:b/>
        </w:rPr>
        <w:t xml:space="preserve">Turkey Istanbul</w:t>
      </w:r>
      <w:r>
        <w:t xml:space="preserve"> </w:t>
      </w:r>
      <w:r>
        <w:t xml:space="preserve">is home to numerous universities with strong chemistry departments. These institutions serve as breeding grounds for new talent and hubs for scientific collaboration. As an educator or researcher in this environment, a</w:t>
      </w:r>
      <w:r>
        <w:t xml:space="preserve"> </w:t>
      </w:r>
      <w:r>
        <w:rPr>
          <w:bCs/>
          <w:b/>
        </w:rPr>
        <w:t xml:space="preserve">Chemist</w:t>
      </w:r>
      <w:r>
        <w:t xml:space="preserve"> </w:t>
      </w:r>
      <w:r>
        <w:t xml:space="preserve">contributes to the intellectual capital of the region by mentoring students and conducting cutting-edge research.</w:t>
      </w:r>
    </w:p>
    <w:p>
      <w:pPr>
        <w:pStyle w:val="BodyText"/>
      </w:pPr>
      <w:r>
        <w:t xml:space="preserve">Moreover, there is a growing need for science communication. Many chemists in Istanbul engage in outreach programs to demystify scientific concepts for the general public. By organizing workshops, school visits, and community seminars, they help foster a culture of scientific literacy. This is particularly important in</w:t>
      </w:r>
      <w:r>
        <w:t xml:space="preserve"> </w:t>
      </w:r>
      <w:r>
        <w:rPr>
          <w:bCs/>
          <w:b/>
        </w:rPr>
        <w:t xml:space="preserve">Turkey Istanbul</w:t>
      </w:r>
      <w:r>
        <w:t xml:space="preserve">, where bridging the gap between traditional values and modern science can sometimes be challenging. Educating citizens about the benefits of chemical innovations—such as clean energy technologies or food preservation methods—helps build public trust and support for scientific progress.</w:t>
      </w:r>
    </w:p>
    <w:bookmarkEnd w:id="23"/>
    <w:bookmarkStart w:id="24" w:name="challenges-and-future-outlook"/>
    <w:p>
      <w:pPr>
        <w:pStyle w:val="Heading2"/>
      </w:pPr>
      <w:r>
        <w:t xml:space="preserve">Challenges and Future Outlook</w:t>
      </w:r>
    </w:p>
    <w:p>
      <w:pPr>
        <w:pStyle w:val="FirstParagraph"/>
      </w:pPr>
      <w:r>
        <w:t xml:space="preserve">Despite the opportunities, chemists in</w:t>
      </w:r>
      <w:r>
        <w:t xml:space="preserve"> </w:t>
      </w:r>
      <w:r>
        <w:rPr>
          <w:bCs/>
          <w:b/>
        </w:rPr>
        <w:t xml:space="preserve">Turkey Istanbul</w:t>
      </w:r>
      <w:r>
        <w:t xml:space="preserve"> </w:t>
      </w:r>
      <w:r>
        <w:t xml:space="preserve">face several challenges. These include keeping pace with rapid technological advancements, securing funding for research, and navigating regulatory hurdles. Additionally, brain drain remains a concern, as skilled professionals may seek opportunities abroad due to economic fluctuations or career limitations.</w:t>
      </w:r>
    </w:p>
    <w:p>
      <w:pPr>
        <w:pStyle w:val="BodyText"/>
      </w:pPr>
      <w:r>
        <w:t xml:space="preserve">To address these issues, there is a need for stronger collaboration between academia, industry, and government. Initiatives that encourage local innovation hubs in</w:t>
      </w:r>
      <w:r>
        <w:t xml:space="preserve"> </w:t>
      </w:r>
      <w:r>
        <w:rPr>
          <w:bCs/>
          <w:b/>
        </w:rPr>
        <w:t xml:space="preserve">Turkey Istanbul</w:t>
      </w:r>
      <w:r>
        <w:t xml:space="preserve"> </w:t>
      </w:r>
      <w:r>
        <w:t xml:space="preserve">can provide chemists with the resources and networks needed to thrive. Investment in green chemistry projects aligned with global climate goals can also position Turkey as a leader in sustainable chemical practices.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Chemist</w:t>
      </w:r>
      <w:r>
        <w:t xml:space="preserve"> </w:t>
      </w:r>
      <w:r>
        <w:t xml:space="preserve">in</w:t>
      </w:r>
      <w:r>
        <w:t xml:space="preserve"> </w:t>
      </w:r>
      <w:r>
        <w:rPr>
          <w:bCs/>
          <w:b/>
        </w:rPr>
        <w:t xml:space="preserve">Turkey Istanbul</w:t>
      </w:r>
      <w:r>
        <w:t xml:space="preserve"> </w:t>
      </w:r>
      <w:r>
        <w:t xml:space="preserve">is diverse and indispensable. From driving industrial innovation and ensuring public health to protecting the environment and educating future generations, chemists are key stakeholders in the city’s development. As Istanbul continues to evolve as a global metropolis, the contributions of chemistry will only become more significant. Recognizing and supporting this profession is essential for fostering a resilient, healthy, and prosperous society in</w:t>
      </w:r>
      <w:r>
        <w:t xml:space="preserve"> </w:t>
      </w:r>
      <w:r>
        <w:rPr>
          <w:bCs/>
          <w:b/>
        </w:rPr>
        <w:t xml:space="preserve">Turkey Istanbul</w:t>
      </w:r>
      <w:r>
        <w:t xml:space="preserve">. This reflection underscores that chemistry is not just an academic discipline but a dynamic force shaping the present and future of one of the world’s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Chemist in the Context of Turkey, Istanbul</dc:title>
  <dc:creator/>
  <cp:keywords/>
  <dcterms:created xsi:type="dcterms:W3CDTF">2026-07-30T00:23:24Z</dcterms:created>
  <dcterms:modified xsi:type="dcterms:W3CDTF">2026-07-30T00:23:24Z</dcterms:modified>
</cp:coreProperties>
</file>

<file path=docProps/custom.xml><?xml version="1.0" encoding="utf-8"?>
<Properties xmlns="http://schemas.openxmlformats.org/officeDocument/2006/custom-properties" xmlns:vt="http://schemas.openxmlformats.org/officeDocument/2006/docPropsVTypes"/>
</file>