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2" w:name="X33aa3d60ec853c88bde8c75df6099e5f544d4f8"/>
    <w:p>
      <w:pPr>
        <w:pStyle w:val="Heading1"/>
      </w:pPr>
      <w:r>
        <w:t xml:space="preserve">A Reflection on the Role of a Chemist in United Kingdom Manchester</w:t>
      </w:r>
    </w:p>
    <w:p>
      <w:pPr>
        <w:pStyle w:val="FirstParagraph"/>
      </w:pPr>
      <w:r>
        <w:t xml:space="preserve">The pursuit of scientific knowledge is rarely a solitary endeavor; it is a tapestry woven from threads of curiosity, rigorous methodology, ethical responsibility, and societal impact. As I reflect upon my journey and aspirations within the field of chemistry, particularly with an eye toward professional practice in United Kingdom Manchester, I am struck by the profound intersection that exists between laboratory precision and civic duty. This reflection paper serves to explore these intersections through three critical lenses: the unique scientific heritage of Manchester as a global hub for chemical innovation, the evolving role of the modern Chemist in addressing contemporary challenges, and the personal transformation required to navigate this complex landscape.</w:t>
      </w:r>
    </w:p>
    <w:bookmarkStart w:id="20" w:name="Xabb721210c0ecba023f4ec18313a0888a029fc1"/>
    <w:p>
      <w:pPr>
        <w:pStyle w:val="Heading2"/>
      </w:pPr>
      <w:r>
        <w:t xml:space="preserve">The Industrial Crucible: Manchester’s Legacy</w:t>
      </w:r>
    </w:p>
    <w:p>
      <w:pPr>
        <w:pStyle w:val="FirstParagraph"/>
      </w:pPr>
      <w:r>
        <w:t xml:space="preserve">To understand the weight and significance of being a Chemist in United Kingdom Manchester is to first acknowledge the city’s indelible mark on the history of science. It is impossible to discuss chemistry here without invoking the name of John Dalton, whose atomic theory fundamentally reshaped our understanding of matter. Manchester was not merely a site where chemistry happened; it was the incubator for modern chemical thought during the Industrial Revolution. The transition from alchemy to rigorous analytical science found its home in these mills and factories, driven by an urgent need to analyze dyes, improve agricultural yields through fertilizers, and understand material properties.</w:t>
      </w:r>
    </w:p>
    <w:p>
      <w:pPr>
        <w:pStyle w:val="BodyText"/>
      </w:pPr>
      <w:r>
        <w:t xml:space="preserve">This historical context imposes a specific expectation on contemporary practitioners. To work as a Chemist in United Kingdom Manchester is to walk the halls of giants. The city’s current status as a premier center for life sciences and advanced manufacturing reinforces this legacy. The presence of world-renowned institutions, such as the University of Manchester and associated research institutes, creates an ecosystem where theoretical chemistry meets immediate industrial application. Reflecting on this environment, I realize that professionalism here is not just about mastering titration techniques or interpreting NMR spectra; it is about contributing to a living lineage of innovation. The Chemist in United Kingdom Manchester is expected to bridge the gap between academic discovery and commercial viability, a task that demands both scientific acumen and business intelligence.</w:t>
      </w:r>
    </w:p>
    <w:bookmarkEnd w:id="20"/>
    <w:bookmarkStart w:id="21" w:name="X9b3da6e6cc004b473b4045729892ace79f267f7"/>
    <w:p>
      <w:pPr>
        <w:pStyle w:val="Heading2"/>
      </w:pPr>
      <w:r>
        <w:t xml:space="preserve">The Modern Chemist: Beyond the Laboratory Bench</w:t>
      </w:r>
    </w:p>
    <w:p>
      <w:pPr>
        <w:pStyle w:val="FirstParagraph"/>
      </w:pPr>
      <w:r>
        <w:t xml:space="preserve">In recent years, the definition of what it means to be a Chemist has expanded dramatically. Historically, the role was confined to the quiet confines of a laboratory, focused on synthesis and analysis. However, in today’s interconnected world, particularly within a dynamic region like United Kingdom Manchester, the scope has widened significantly. The modern Chemist is increasingly called upon to act as an environmental steward and a public health advocate.</w:t>
      </w:r>
    </w:p>
    <w:p>
      <w:pPr>
        <w:pStyle w:val="BodyText"/>
      </w:pPr>
      <w:r>
        <w:t xml:space="preserve">This shift is most evident in the growing emphasis on Green Chemistry. As we grapple with the climate crisis, there is immense pressure on chemical industries to reduce waste, utilize renewable feedstocks, and design safer chemicals. Reflecting on my own development, I have come to understand that technical competence is merely the baseline; ethical foresight is what separates a good Chemist from a great one. In United Kingdom Manchester, where sustainability initiatives are heavily promoted by both local government and private enterprise, I see the necessity for chemists who can redesign processes to be inherently sustainable rather than treating pollution at the end of the line.</w:t>
      </w:r>
    </w:p>
    <w:p>
      <w:pPr>
        <w:pStyle w:val="BodyText"/>
      </w:pPr>
      <w:r>
        <w:t xml:space="preserve">Furthermore, the role of a Chemist involves rigorous communication. The public often holds misconceptions about chemicals—conflating "chemical" with "toxic." As a professional based in United Kingdom Manchester, I recognize that part of my duty is to demystify science for the community. Whether through patient education regarding pharmaceuticals or explaining water quality testing results to local councils, the Chemist must translate complex data into actionable public knowledge. This requires empathy and clarity, skills that are just as vital as pipetting accuracy.</w:t>
      </w:r>
    </w:p>
    <w:p>
      <w:pPr>
        <w:pStyle w:val="BodyText"/>
      </w:pPr>
      <w:r>
        <w:t xml:space="preserve">Navigating this multifaceted role has been a journey of significant personal growth. Initially, I approached chemistry with a mindset dominated by reductionism—breaking things down to understand them. However, working toward a career in United Kingdom Manchester has taught me the value of systems thinking. Chemical problems rarely exist in isolation; they are entangled with economic constraints, regulatory frameworks (such as UK REACH regulations), and social equity issues.</w:t>
      </w:r>
    </w:p>
    <w:p>
      <w:pPr>
        <w:pStyle w:val="BodyText"/>
      </w:pPr>
      <w:r>
        <w:t xml:space="preserve">For instance, when considering pharmaceutical development within the vibrant biotech sector of Manchester’s Science Park, one cannot simply ask "Can we synthesize this molecule?" One must also ask "Can we manufacture it affordably? Is the supply chain ethical? Does this treatment benefit diverse demographic groups equally?" This holistic perspective has reshaped my professional identity. I no longer view myself merely as a technician of matter, but as a problem solver whose tools are molecules and whose canvas is society.</w:t>
      </w:r>
    </w:p>
    <w:p>
      <w:pPr>
        <w:pStyle w:val="BodyText"/>
      </w:pPr>
      <w:r>
        <w:t xml:space="preserve">Moreover, the collaborative nature of work in United Kingdom Manchester has highlighted the importance of interdisciplinary teamwork. Chemistry does not operate in a vacuum; it interacts deeply with biology, engineering, data science, and policy. Reflecting on my past experiences, I see that my most successful projects were those where I actively sought input from non-chemists. This openness to diverse viewpoints has made me a more resilient and creative scientist.</w:t>
      </w:r>
    </w:p>
    <w:p>
      <w:pPr>
        <w:pStyle w:val="BodyText"/>
      </w:pPr>
      <w:r>
        <w:t xml:space="preserve">In conclusion, reflecting on the path ahead for a Chemist in United Kingdom Manchester reveals a role that is as intellectually stimulating as it is socially significant. It is a role rooted in the pioneering spirit of John Dalton but directed toward the urgent challenges of the 21st century, including climate change and global health crises. The environment provided by United Kingdom Manchester—with its blend of historical prestige and modern industrial innovation—offers a unique platform for growth.</w:t>
      </w:r>
    </w:p>
    <w:p>
      <w:pPr>
        <w:pStyle w:val="BodyText"/>
      </w:pPr>
      <w:r>
        <w:t xml:space="preserve">As I continue my journey, I am committed to upholding the high standards associated with this title. Being a Chemist in this context means embracing continuous learning, advocating for sustainable practices, and communicating science effectively to the public. It is not just about discovering new compounds; it is about using chemical knowledge to build a safer, cleaner, and more equitable world. The legacy of Manchester provides the inspiration; the responsibility lies with us to define its future.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Chemist in United Kingdom Manchester</dc:title>
  <dc:creator/>
  <dc:language>en</dc:language>
  <cp:keywords/>
  <dcterms:created xsi:type="dcterms:W3CDTF">2026-07-30T02:16:55Z</dcterms:created>
  <dcterms:modified xsi:type="dcterms:W3CDTF">2026-07-30T02:16:55Z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