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Zimbabwe</w:t>
      </w:r>
      <w:r>
        <w:t xml:space="preserve"> </w:t>
      </w:r>
      <w:r>
        <w:t xml:space="preserve">Harare</w:t>
      </w:r>
    </w:p>
    <w:bookmarkStart w:id="26" w:name="Xdaddf520bad5005018b6ede8a028055b4b86f37"/>
    <w:p>
      <w:pPr>
        <w:pStyle w:val="Heading1"/>
      </w:pPr>
      <w:r>
        <w:t xml:space="preserve">Bridging Science and Society: A Reflection on the Chemist in Zimbabwe Harare</w:t>
      </w:r>
    </w:p>
    <w:p>
      <w:pPr>
        <w:pStyle w:val="FirstParagraph"/>
      </w:pPr>
      <w:r>
        <w:t xml:space="preserve">The profession of chemistry is often perceived by the general public as an abstract discipline confined to sterile laboratories, white coats, and complex molecular equations. However, when one reflects upon the specific context of a bustling urban center like Zimbabwe Harare, this perception shifts dramatically. The chemist in Harare is not merely a scientist dealing with reagents; they are a vital custodian of public health, an agent of economic stability, and a key player in the nation’s development narrative. This reflection explores the multifaceted role of the chemist within the unique socio-economic and environmental landscape of Zimbabwe Harare.</w:t>
      </w:r>
    </w:p>
    <w:bookmarkStart w:id="20" w:name="the-guardian-of-public-health"/>
    <w:p>
      <w:pPr>
        <w:pStyle w:val="Heading2"/>
      </w:pPr>
      <w:r>
        <w:t xml:space="preserve">The Guardian of Public Health</w:t>
      </w:r>
    </w:p>
    <w:p>
      <w:pPr>
        <w:pStyle w:val="FirstParagraph"/>
      </w:pPr>
      <w:r>
        <w:t xml:space="preserve">In any modern city, the most immediate association with a chemist is pharmaceutical care. In Harare, this role is magnified by historical infrastructure challenges and fluctuating supply chains. The local pharmacist or clinical chemist acts as the first line of defense for millions of residents. When international medical supplies are scarce or when specific brand-name drugs are unavailable due to import constraints, it is the expertise of the chemist that ensures continuity of care.</w:t>
      </w:r>
    </w:p>
    <w:p>
      <w:pPr>
        <w:pStyle w:val="BodyText"/>
      </w:pPr>
      <w:r>
        <w:t xml:space="preserve">Reflecting on this reality, one realizes that a Chemist in Zimbabwe Harare must possess not only technical knowledge but also profound resourcefulness. They frequently engage in therapeutic substitutions, ensuring that patients receive effective treatment despite supply shortages. This adaptability transforms the pharmacy from a simple retail outlet into a critical hub of healthcare resilience. The trust placed in these professionals is immense; they are often the bridge between life-saving medication and the patient who needs it most.</w:t>
      </w:r>
    </w:p>
    <w:bookmarkEnd w:id="20"/>
    <w:bookmarkStart w:id="21" w:name="economic-stabilizers-and-local-industry"/>
    <w:p>
      <w:pPr>
        <w:pStyle w:val="Heading2"/>
      </w:pPr>
      <w:r>
        <w:t xml:space="preserve">Economic Stabilizers and Local Industry</w:t>
      </w:r>
    </w:p>
    <w:p>
      <w:pPr>
        <w:pStyle w:val="FirstParagraph"/>
      </w:pPr>
      <w:r>
        <w:t xml:space="preserve">Beyond the clinic, Chemists play a pivotal role in sustaining Zimbabwe’s informal and formal economies. Harare is home to a vibrant sector of small-to-medium enterprises (SMEs) that rely on chemical inputs for agriculture, construction, cleaning services, and cosmetics. The local chemist serves as an advisor and supplier to these businesses.</w:t>
      </w:r>
    </w:p>
    <w:p>
      <w:pPr>
        <w:pStyle w:val="BodyText"/>
      </w:pPr>
      <w:r>
        <w:t xml:space="preserve">Consider the agricultural sector surrounding Harare. Farmers in the greater metropolitan area and its outskirts depend on chemists for quality fertilizers, pesticides, and soil testing services. A knowledgeable Chemist here does not just sell products; they provide agronomic advice that directly impacts food security. In a nation where agriculture is a cornerstone of GDP, the chemist’s contribution to maximizing crop yield through proper chemical application is significant. This reflects a broader theme: in Zimbabwe Harare, chemistry is deeply intertwined with subsistence and commerce.</w:t>
      </w:r>
    </w:p>
    <w:bookmarkEnd w:id="21"/>
    <w:bookmarkStart w:id="22" w:name="Xd05de283c6deb4bd11000b7bee557ec08dbee81"/>
    <w:p>
      <w:pPr>
        <w:pStyle w:val="Heading2"/>
      </w:pPr>
      <w:r>
        <w:t xml:space="preserve">Environmental Stewardship in an Urbanizing Metropolis</w:t>
      </w:r>
    </w:p>
    <w:p>
      <w:pPr>
        <w:pStyle w:val="FirstParagraph"/>
      </w:pPr>
      <w:r>
        <w:t xml:space="preserve">The reflection on the role of the chemist must also address environmental concerns. As Harare continues to urbanize, issues such as water pollution, waste management, and air quality become pressing. The Chemist is uniquely positioned to contribute to solutions in these areas.</w:t>
      </w:r>
    </w:p>
    <w:p>
      <w:pPr>
        <w:pStyle w:val="BodyText"/>
      </w:pPr>
      <w:r>
        <w:t xml:space="preserve">In recent years, there has been a growing emphasis on environmental compliance in Zimbabwe. Laboratories and industries within Harare are increasingly required to adhere to stricter environmental regulations set by the Environmental Management Agency (EMA). Chemists working in these sectors are tasked with monitoring effluents, managing hazardous waste, and developing safer alternatives to toxic substances. Their work ensures that industrial growth does not come at the cost of ecological degradation. This is particularly important given Harare’s reliance on natural resources for tourism and agriculture.</w:t>
      </w:r>
    </w:p>
    <w:p>
      <w:pPr>
        <w:pStyle w:val="BlockText"/>
      </w:pPr>
      <w:r>
        <w:t xml:space="preserve">"The responsibility of the Chemist extends beyond the laboratory bench; it encompasses the ethical imperative to protect our environment and public health."</w:t>
      </w:r>
    </w:p>
    <w:bookmarkEnd w:id="22"/>
    <w:bookmarkStart w:id="23" w:name="navigating-regulatory-challenges"/>
    <w:p>
      <w:pPr>
        <w:pStyle w:val="Heading2"/>
      </w:pPr>
      <w:r>
        <w:t xml:space="preserve">Navigating Regulatory Challenges</w:t>
      </w:r>
    </w:p>
    <w:p>
      <w:pPr>
        <w:pStyle w:val="FirstParagraph"/>
      </w:pPr>
      <w:r>
        <w:t xml:space="preserve">The regulatory landscape in Zimbabwe is complex, involving bodies such as ZIMRA (Zimbabwe Revenue Authority), EMA, and the Pharmacy Council of Zimbabwe. For a Chemist operating in Harare, navigating these regulations is part of daily practice. This adds a layer of administrative complexity to their scientific duties.</w:t>
      </w:r>
    </w:p>
    <w:p>
      <w:pPr>
        <w:pStyle w:val="BodyText"/>
      </w:pPr>
      <w:r>
        <w:t xml:space="preserve">Reflection on this aspect highlights the need for continuous professional development. Chemists must stay updated not only on scientific advancements but also on changing laws and standards. This dual competency allows them to operate legally and ethically, maintaining the integrity of their profession. It also underscores the importance of advocacy, where professional bodies work with government entities to streamline processes that support healthcare and industrial efficiency.</w:t>
      </w:r>
    </w:p>
    <w:bookmarkEnd w:id="23"/>
    <w:bookmarkStart w:id="24" w:name="education-and-community-empowerment"/>
    <w:p>
      <w:pPr>
        <w:pStyle w:val="Heading2"/>
      </w:pPr>
      <w:r>
        <w:t xml:space="preserve">Education and Community Empowerment</w:t>
      </w:r>
    </w:p>
    <w:p>
      <w:pPr>
        <w:pStyle w:val="FirstParagraph"/>
      </w:pPr>
      <w:r>
        <w:t xml:space="preserve">Finally, the role of the Chemist in Harare includes educating the community. Misinformation about medications, chemicals, and health products is prevalent. Chemists serve as educators who demystify scientific concepts for everyday citizens.</w:t>
      </w:r>
    </w:p>
    <w:p>
      <w:pPr>
        <w:pStyle w:val="BodyText"/>
      </w:pPr>
      <w:r>
        <w:t xml:space="preserve">In schools and universities across Harare, chemistry educators inspire the next generation of scientists. They foster critical thinking and problem-solving skills that are essential for national development. By promoting science education, they contribute to a culture of innovation that can drive Zimbabwe’s future technological advancements.</w:t>
      </w:r>
    </w:p>
    <w:bookmarkEnd w:id="24"/>
    <w:bookmarkStart w:id="25" w:name="conclusion"/>
    <w:p>
      <w:pPr>
        <w:pStyle w:val="Heading2"/>
      </w:pPr>
      <w:r>
        <w:t xml:space="preserve">Conclusion</w:t>
      </w:r>
    </w:p>
    <w:p>
      <w:pPr>
        <w:pStyle w:val="FirstParagraph"/>
      </w:pPr>
      <w:r>
        <w:t xml:space="preserve">In conclusion, the role of the Chemist in Zimbabwe Harare is far more profound than traditional definitions suggest. They are healthcare providers, economic facilitators, environmental guardians, and educators. Their work impacts every aspect of urban life in Zimbabwe’s capital city.</w:t>
      </w:r>
    </w:p>
    <w:p>
      <w:pPr>
        <w:pStyle w:val="BodyText"/>
      </w:pPr>
      <w:r>
        <w:t xml:space="preserve">As we look to the future, supporting these professionals through better resources, training opportunities, and regulatory frameworks is essential. Recognizing the Chemist as a cornerstone of societal well-being in Zimbabwe Harare will help build a more resilient and prosperous nation. The reflection on their role serves as a reminder that science, when applied with empathy and expertise, can transform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Chemist in Zimbabwe Harare</dc:title>
  <dc:creator/>
  <dc:language>en</dc:language>
  <cp:keywords/>
  <dcterms:created xsi:type="dcterms:W3CDTF">2026-07-29T21:04:27Z</dcterms:created>
  <dcterms:modified xsi:type="dcterms:W3CDTF">2026-07-29T21:04:27Z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