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60f0e16d47b54e2a256678f0370e1251af81939"/>
    <w:p>
      <w:pPr>
        <w:pStyle w:val="Heading1"/>
      </w:pPr>
      <w:r>
        <w:t xml:space="preserve">The Soul of Concrete and Stone:</w:t>
      </w:r>
      <w:r>
        <w:br/>
      </w:r>
      <w:r>
        <w:t xml:space="preserve">A Reflection on Being a Civil Engineer in Brazil Rio de Janeiro</w:t>
      </w:r>
    </w:p>
    <w:p>
      <w:pPr>
        <w:pStyle w:val="FirstParagraph"/>
      </w:pPr>
      <w:r>
        <w:t xml:space="preserve">By [Your Name], Civil Engineer Student/Professional</w:t>
      </w:r>
    </w:p>
    <w:p>
      <w:pPr>
        <w:pStyle w:val="BodyText"/>
      </w:pPr>
      <w:r>
        <w:t xml:space="preserve">To define the role of a</w:t>
      </w:r>
      <w:r>
        <w:t xml:space="preserve"> </w:t>
      </w:r>
      <w:r>
        <w:rPr>
          <w:bCs/>
          <w:b/>
        </w:rPr>
        <w:t xml:space="preserve">Civil Engineer</w:t>
      </w:r>
      <w:r>
        <w:t xml:space="preserve"> </w:t>
      </w:r>
      <w:r>
        <w:t xml:space="preserve">is to engage in one of the oldest yet most dynamic professions known to humanity. It is a discipline that bridges the gap between human aspiration and physical reality, turning abstract blueprints into tangible infrastructure that shelters, connects, and protects societies. However, when this profession is practiced not in a sterile laboratory or a generic metropolitan planning office, but specifically within the context of</w:t>
      </w:r>
      <w:r>
        <w:t xml:space="preserve"> </w:t>
      </w:r>
      <w:r>
        <w:rPr>
          <w:bCs/>
          <w:b/>
        </w:rPr>
        <w:t xml:space="preserve">Brazil Rio de Janeiro</w:t>
      </w:r>
      <w:r>
        <w:t xml:space="preserve">, the narrative shifts dramatically. It becomes a story of resilience against nature, adaptation to complex urban density, and the profound responsibility of building within one of the most geographically challenging and visually spectacular cities on Earth. This reflection explores what it means to carry out civil engineering in this unique landscape, balancing technical precision with social equity and environmental stewardship.</w:t>
      </w:r>
    </w:p>
    <w:bookmarkStart w:id="20" w:name="the-unique-geographic-challenge"/>
    <w:p>
      <w:pPr>
        <w:pStyle w:val="Heading2"/>
      </w:pPr>
      <w:r>
        <w:t xml:space="preserve">The Unique Geographic Challenge</w:t>
      </w:r>
    </w:p>
    <w:p>
      <w:pPr>
        <w:pStyle w:val="FirstParagraph"/>
      </w:pPr>
      <w:r>
        <w:t xml:space="preserve">Rio de Janeiro is not a city that was built; it is a city that was carved. The juxtaposition of the towering granite peaks of the Serra do Mar, the lush Atlantic Forest, and the expansive Atlantic Ocean creates a topography that poses immense challenges for any</w:t>
      </w:r>
      <w:r>
        <w:t xml:space="preserve"> </w:t>
      </w:r>
      <w:r>
        <w:rPr>
          <w:bCs/>
          <w:b/>
        </w:rPr>
        <w:t xml:space="preserve">Civil Engineer</w:t>
      </w:r>
      <w:r>
        <w:t xml:space="preserve">. In many parts of Brazil and other countries in Latin America, engineers must contend with soil instability, heavy rainfall-induced landslides, and coastal erosion. Rio exemplifies these challenges to their extreme.</w:t>
      </w:r>
    </w:p>
    <w:p>
      <w:pPr>
        <w:pStyle w:val="BodyText"/>
      </w:pPr>
      <w:r>
        <w:t xml:space="preserve">In this context, the civil engineer is not merely a builder but a guardian of safety. The engineering solutions implemented here often require advanced geotechnical expertise that goes beyond standard textbook applications. We are constantly analyzing slope stability in neighborhoods like Rocinha and Santa Teresa, where homes cling to precarious hillsides. The reflection here is humble: no amount of concrete can fully conquer nature without respect for its limits. Therefore, the civil engineer in Rio must possess a deep understanding of hydrology and soil mechanics, not just to prevent collapse, but to integrate infrastructure into the natural contours without exacerbating environmental degradation.</w:t>
      </w:r>
    </w:p>
    <w:bookmarkEnd w:id="20"/>
    <w:bookmarkStart w:id="21" w:name="urban-density-and-social-inequality"/>
    <w:p>
      <w:pPr>
        <w:pStyle w:val="Heading2"/>
      </w:pPr>
      <w:r>
        <w:t xml:space="preserve">Urban Density and Social Inequality</w:t>
      </w:r>
    </w:p>
    <w:p>
      <w:pPr>
        <w:pStyle w:val="FirstParagraph"/>
      </w:pPr>
      <w:r>
        <w:t xml:space="preserve">Beyond the physical terrain, Rio de Janeiro presents a profound social landscape that directly impacts civil engineering projects. The city is defined by a stark contrast between affluent coastal zones and vast favelas (informal settlements) nestled in the hills or along waterways. For a</w:t>
      </w:r>
      <w:r>
        <w:t xml:space="preserve"> </w:t>
      </w:r>
      <w:r>
        <w:rPr>
          <w:bCs/>
          <w:b/>
        </w:rPr>
        <w:t xml:space="preserve">Civil Engineer</w:t>
      </w:r>
      <w:r>
        <w:t xml:space="preserve">, this duality means that infrastructure work is inherently political and social.</w:t>
      </w:r>
    </w:p>
    <w:p>
      <w:pPr>
        <w:pStyle w:val="BodyText"/>
      </w:pPr>
      <w:r>
        <w:t xml:space="preserve">When we design public transport systems, such as the expansion of the subway network or bus rapid transit corridors, we are not just moving people; we are connecting marginalized communities to economic opportunities. The engineering decisions made here have direct implications on social equity. For instance, the inclusion of elevators and ramps in older hillside neighborhoods requires specialized engineering that considers both structural integrity and community accessibility. Furthermore, sanitation projects—such as sewage treatment plants—are critical not just for public health but for protecting Rio’s iconic beaches from pollution. Thus, the civil engineer must advocate for infrastructure that serves all citizens equally, recognizing that a bridge built only in wealthy districts is an incomplete solution to urban connectivity.</w:t>
      </w:r>
    </w:p>
    <w:bookmarkEnd w:id="21"/>
    <w:bookmarkStart w:id="22" w:name="Xa647aea48943cf6d5aff0b1f0917ee920c7952d"/>
    <w:p>
      <w:pPr>
        <w:pStyle w:val="Heading2"/>
      </w:pPr>
      <w:r>
        <w:t xml:space="preserve">Sustainability and Environmental Stewardship</w:t>
      </w:r>
    </w:p>
    <w:p>
      <w:pPr>
        <w:pStyle w:val="FirstParagraph"/>
      </w:pPr>
      <w:r>
        <w:t xml:space="preserve">In recent years, the focus of civil engineering has shifted towards sustainability. In</w:t>
      </w:r>
      <w:r>
        <w:t xml:space="preserve"> </w:t>
      </w:r>
      <w:r>
        <w:rPr>
          <w:bCs/>
          <w:b/>
        </w:rPr>
        <w:t xml:space="preserve">Brazil Rio de Janeiro</w:t>
      </w:r>
      <w:r>
        <w:t xml:space="preserve">, this is particularly poignant given the region’s biodiversity and vulnerability to climate change. The engineer today must ask: How can we build without destroying? This reflection leads us to explore green infrastructure solutions.</w:t>
      </w:r>
    </w:p>
    <w:p>
      <w:pPr>
        <w:pStyle w:val="BodyText"/>
      </w:pPr>
      <w:r>
        <w:t xml:space="preserve">Rio faces increasing risks from extreme weather events, including heavy rains and rising sea levels. Traditional grey infrastructure—concrete walls and channels—is no longer sufficient. Modern civil engineers in this region are integrating green roofs, permeable pavements, and urban drainage systems that mimic natural water cycles. For example, the revitalization of the Porto Maravilha area involved significant engineering efforts to manage rainwater runoff while preserving historical structures and creating public spaces. This dual approach—preserving heritage while upgrading infrastructure for climate resilience—is a hallmark of contemporary civil engineering in Rio.</w:t>
      </w:r>
    </w:p>
    <w:bookmarkEnd w:id="22"/>
    <w:bookmarkStart w:id="23" w:name="Xf183847e3a816285da6d724dfed97d5e40b6409"/>
    <w:p>
      <w:pPr>
        <w:pStyle w:val="Heading2"/>
      </w:pPr>
      <w:r>
        <w:t xml:space="preserve">The Human Element: Communication and Leadership</w:t>
      </w:r>
    </w:p>
    <w:p>
      <w:pPr>
        <w:pStyle w:val="FirstParagraph"/>
      </w:pPr>
      <w:r>
        <w:t xml:space="preserve">Beyond technical skills, being a civil engineer in Rio requires exceptional communication and leadership abilities. Projects often involve multiple stakeholders: government agencies, local communities, private investors, and environmental watchdogs. In a city where land rights can be complex due to the informal nature of many settlements, engineers must navigate legal and social landscapes with sensitivity.</w:t>
      </w:r>
    </w:p>
    <w:p>
      <w:pPr>
        <w:pStyle w:val="BodyText"/>
      </w:pPr>
      <w:r>
        <w:t xml:space="preserve">This role demands empathy. When working on housing programs or infrastructure upgrades in vulnerable areas, the engineer must listen to the community’s needs rather than imposing top-down solutions. This human-centric approach ensures that engineering projects are not only structurally sound but also socially accepted and sustainable over time. The civil engineer becomes a mediator between technical possibilities and social realities, fostering trust through transparent engagement.</w:t>
      </w:r>
    </w:p>
    <w:bookmarkEnd w:id="23"/>
    <w:bookmarkStart w:id="24" w:name="X1db513b73edfd7f3be9bf09b3f3fa6569d801bf"/>
    <w:p>
      <w:pPr>
        <w:pStyle w:val="Heading2"/>
      </w:pPr>
      <w:r>
        <w:t xml:space="preserve">Conclusion: A Profession of Hope and Responsibility</w:t>
      </w:r>
    </w:p>
    <w:p>
      <w:pPr>
        <w:pStyle w:val="FirstParagraph"/>
      </w:pPr>
      <w:r>
        <w:t xml:space="preserve">In conclusion, the life of a</w:t>
      </w:r>
      <w:r>
        <w:t xml:space="preserve"> </w:t>
      </w:r>
      <w:r>
        <w:rPr>
          <w:bCs/>
          <w:b/>
        </w:rPr>
        <w:t xml:space="preserve">Civil Engineer</w:t>
      </w:r>
      <w:r>
        <w:t xml:space="preserve"> </w:t>
      </w:r>
      <w:r>
        <w:t xml:space="preserve">in</w:t>
      </w:r>
      <w:r>
        <w:t xml:space="preserve"> </w:t>
      </w:r>
      <w:r>
        <w:rPr>
          <w:bCs/>
          <w:b/>
        </w:rPr>
        <w:t xml:space="preserve">Brazil Rio de Janeiro</w:t>
      </w:r>
      <w:r>
        <w:t xml:space="preserve"> </w:t>
      </w:r>
      <w:r>
        <w:t xml:space="preserve">is a journey marked by complexity, challenge, and opportunity. It is a profession that requires not only mastery of physics and mathematics but also a deep appreciation for history, culture, and ecology. The engineer must be resilient enough to tackle steep slopes and dense urban fabrics while being compassionate enough to address social inequalities embedded in the built environment.</w:t>
      </w:r>
    </w:p>
    <w:p>
      <w:pPr>
        <w:pStyle w:val="BodyText"/>
      </w:pPr>
      <w:r>
        <w:t xml:space="preserve">As we look to the future, with ongoing projects like the expansion of public transit networks and climate adaptation strategies for coastal areas, the role of civil engineering will remain pivotal. It is a profession dedicated to shaping habitats that are safe, inclusive, and sustainable. In Rio de Janeiro—a city that dances between beauty and chaos—the civil engineer stands as a pillar of stability, ensuring that as the city evolves, it does so on a foundation of solid ground and shared well-being. This reflection serves not just as an academic exercise but as a commitment to the ongoing mission of building better cities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Civil Engineer in Brazil Rio de Janeiro</dc:title>
  <dc:creator/>
  <dc:language>en</dc:language>
  <cp:keywords/>
  <dcterms:created xsi:type="dcterms:W3CDTF">2026-07-29T18:19:33Z</dcterms:created>
  <dcterms:modified xsi:type="dcterms:W3CDTF">2026-07-29T18:19:33Z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