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d5c9633f4d0ff177d3dcedeffa9ba8d2bdf729a"/>
    <w:p>
      <w:pPr>
        <w:pStyle w:val="Heading1"/>
      </w:pPr>
      <w:r>
        <w:t xml:space="preserve">Bridging Nature and Urbanity: A Reflection on Being a Civil Engineer in New Zealand Wellington</w:t>
      </w:r>
    </w:p>
    <w:p>
      <w:pPr>
        <w:pStyle w:val="FirstParagraph"/>
      </w:pPr>
      <w:r>
        <w:t xml:space="preserve">The decision to pursue a career as a</w:t>
      </w:r>
      <w:r>
        <w:t xml:space="preserve"> </w:t>
      </w:r>
      <w:r>
        <w:rPr>
          <w:bCs/>
          <w:b/>
        </w:rPr>
        <w:t xml:space="preserve">Civil Engineer</w:t>
      </w:r>
      <w:r>
        <w:t xml:space="preserve"> </w:t>
      </w:r>
      <w:r>
        <w:t xml:space="preserve">is never merely about mastering structural dynamics or calculating load-bearing capacities; it is an acknowledgment of responsibility toward the communities one serves. For me, this realization crystallized specifically within the unique geographical and cultural context of</w:t>
      </w:r>
      <w:r>
        <w:t xml:space="preserve"> </w:t>
      </w:r>
      <w:r>
        <w:rPr>
          <w:bCs/>
          <w:b/>
        </w:rPr>
        <w:t xml:space="preserve">New Zealand Wellington</w:t>
      </w:r>
      <w:r>
        <w:t xml:space="preserve">. As I reflect on my journey and aspirations within this vibrant capital city, I find that the role transcends traditional engineering paradigms. It becomes a dialogue between robust infrastructure and delicate ecological balances, between seismic resilience and aesthetic harmony, all set against the backdrop of one of the world’s most geographically active regions.</w:t>
      </w:r>
    </w:p>
    <w:bookmarkStart w:id="20" w:name="the-unique-geographical-challenge"/>
    <w:p>
      <w:pPr>
        <w:pStyle w:val="Heading2"/>
      </w:pPr>
      <w:r>
        <w:t xml:space="preserve">The Unique Geographical Challenge</w:t>
      </w:r>
    </w:p>
    <w:p>
      <w:pPr>
        <w:pStyle w:val="FirstParagraph"/>
      </w:pPr>
      <w:r>
        <w:t xml:space="preserve">To work as a</w:t>
      </w:r>
      <w:r>
        <w:t xml:space="preserve"> </w:t>
      </w:r>
      <w:r>
        <w:rPr>
          <w:bCs/>
          <w:b/>
        </w:rPr>
        <w:t xml:space="preserve">Civil Engineer</w:t>
      </w:r>
      <w:r>
        <w:t xml:space="preserve"> </w:t>
      </w:r>
      <w:r>
        <w:t xml:space="preserve">in</w:t>
      </w:r>
    </w:p>
    <w:p>
      <w:pPr>
        <w:pStyle w:val="BodyText"/>
      </w:pPr>
      <w:r>
        <w:t xml:space="preserve">New Zealand Wellington requires an acute awareness of the earth beneath our feet. Wellington is situated on a complex web of fault lines, most notably the Wellington Fault, which runs directly beneath the city center. This geographical reality dictates every aspect of infrastructure development here. Unlike engineers in stable cratonic regions who may focus primarily on vertical loads and wind resistance, we in Wellington must prioritize seismic resilience above almost all other design criteria.</w:t>
      </w:r>
    </w:p>
    <w:p>
      <w:pPr>
        <w:pStyle w:val="BodyText"/>
      </w:pPr>
      <w:r>
        <w:t xml:space="preserve">Reflecting on this, I realize that my technical skill set must be augmented by a deep respect for geology. The steep hills surrounding the harbor mean that retaining walls are not exceptions; they are the norm. Every road, every building foundation, and every pipeline is an intervention in a fragile slope stability equation. This has taught me humility in engineering design. A failure here does not just mean structural collapse; it means potential loss of life and irreversible environmental damage to our coastal ecosystems. Therefore, precision is not a luxury but a moral imperative.</w:t>
      </w:r>
    </w:p>
    <w:bookmarkEnd w:id="20"/>
    <w:bookmarkStart w:id="21" w:name="X02831ddf137f17d209ddf0f7809798e78949253"/>
    <w:p>
      <w:pPr>
        <w:pStyle w:val="Heading2"/>
      </w:pPr>
      <w:r>
        <w:t xml:space="preserve">Sustainable Development and Environmental Stewardship</w:t>
      </w:r>
    </w:p>
    <w:p>
      <w:pPr>
        <w:pStyle w:val="FirstParagraph"/>
      </w:pPr>
      <w:r>
        <w:t xml:space="preserve">New Zealand has long prided itself on being a green nation, with strong commitments to environmental protection. As a</w:t>
      </w:r>
      <w:r>
        <w:t xml:space="preserve"> </w:t>
      </w:r>
      <w:r>
        <w:rPr>
          <w:bCs/>
          <w:b/>
        </w:rPr>
        <w:t xml:space="preserve">Civil Engineer</w:t>
      </w:r>
      <w:r>
        <w:t xml:space="preserve">, I am acutely aware that modern infrastructure projects cannot exist in isolation from their environmental impact. In</w:t>
      </w:r>
      <w:r>
        <w:t xml:space="preserve"> </w:t>
      </w:r>
      <w:r>
        <w:rPr>
          <w:bCs/>
          <w:b/>
        </w:rPr>
        <w:t xml:space="preserve">New Zealand Wellington</w:t>
      </w:r>
      <w:r>
        <w:t xml:space="preserve">, the interplay between urban expansion and natural preservation is constant and often contentious. The city’s reputation for wind, rain, and lush vegetation means that drainage systems are critical not just for flood prevention but for protecting water quality in the harbor.</w:t>
      </w:r>
    </w:p>
    <w:p>
      <w:pPr>
        <w:pStyle w:val="BodyText"/>
      </w:pPr>
      <w:r>
        <w:t xml:space="preserve">I reflect on how traditional concrete-heavy solutions are being challenged by sustainable alternatives. Green roofs, permeable pavements, and natural stormwater wetlands are becoming essential tools in my professional arsenal. This shift represents a broader philosophical change in engineering: moving from conquering nature to working with it. In Wellington, where the urban environment tumbles down hillsides into the sea, managing water flow naturally is far more effective than trying to channelize it aggressively. This approach requires creativity and interdisciplinary collaboration with ecologists and landscape architects, making the role of a civil engineer increasingly holistic.</w:t>
      </w:r>
    </w:p>
    <w:bookmarkEnd w:id="21"/>
    <w:bookmarkStart w:id="22" w:name="seismic-resilience-and-public-safety"/>
    <w:p>
      <w:pPr>
        <w:pStyle w:val="Heading2"/>
      </w:pPr>
      <w:r>
        <w:t xml:space="preserve">Seismic Resilience and Public Safety</w:t>
      </w:r>
    </w:p>
    <w:p>
      <w:pPr>
        <w:pStyle w:val="FirstParagraph"/>
      </w:pPr>
      <w:r>
        <w:t xml:space="preserve">The shadow of earthquakes looms large over every project in</w:t>
      </w:r>
      <w:r>
        <w:t xml:space="preserve"> </w:t>
      </w:r>
      <w:r>
        <w:rPr>
          <w:bCs/>
          <w:b/>
        </w:rPr>
        <w:t xml:space="preserve">New Zealand Wellington</w:t>
      </w:r>
      <w:r>
        <w:t xml:space="preserve">. Recent seismic events have reshaped building codes and infrastructure standards. As a</w:t>
      </w:r>
      <w:r>
        <w:t xml:space="preserve"> </w:t>
      </w:r>
      <w:r>
        <w:rPr>
          <w:bCs/>
          <w:b/>
        </w:rPr>
        <w:t xml:space="preserve">Civil Engineer</w:t>
      </w:r>
      <w:r>
        <w:t xml:space="preserve">, I am tasked with designing systems that can withstand significant ground motion without catastrophic failure. This involves not just calculating forces but understanding the behavior of materials under extreme stress.</w:t>
      </w:r>
    </w:p>
    <w:p>
      <w:pPr>
        <w:pStyle w:val="BodyText"/>
      </w:pPr>
      <w:r>
        <w:t xml:space="preserve">This responsibility weighs heavily on my professional conscience. The memory of past earthquakes serves as a stark reminder of our vulnerability. Consequently, my approach to engineering is deeply conservative when it comes to safety factors and redundancy. I often find myself questioning assumptions and seeking robust solutions that go beyond minimum code requirements. This proactive stance is crucial in a city where the density of population in certain areas means that infrastructure failure could have devastating social consequences.</w:t>
      </w:r>
    </w:p>
    <w:bookmarkEnd w:id="22"/>
    <w:bookmarkStart w:id="23" w:name="Xdc3cd95d1e5196eb91317b1877e5edbaaabfaf9"/>
    <w:p>
      <w:pPr>
        <w:pStyle w:val="Heading2"/>
      </w:pPr>
      <w:r>
        <w:t xml:space="preserve">Cultural Integration and Community Engagement</w:t>
      </w:r>
    </w:p>
    <w:p>
      <w:pPr>
        <w:pStyle w:val="FirstParagraph"/>
      </w:pPr>
      <w:r>
        <w:t xml:space="preserve">A significant aspect of being a</w:t>
      </w:r>
      <w:r>
        <w:t xml:space="preserve"> </w:t>
      </w:r>
      <w:r>
        <w:rPr>
          <w:bCs/>
          <w:b/>
        </w:rPr>
        <w:t xml:space="preserve">Civil Engineer</w:t>
      </w:r>
      <w:r>
        <w:t xml:space="preserve"> </w:t>
      </w:r>
      <w:r>
        <w:t xml:space="preserve">in</w:t>
      </w:r>
      <w:r>
        <w:t xml:space="preserve"> </w:t>
      </w:r>
      <w:r>
        <w:rPr>
          <w:bCs/>
          <w:b/>
        </w:rPr>
        <w:t xml:space="preserve">New Zealand Wellington</w:t>
      </w:r>
      <w:r>
        <w:t xml:space="preserve">, as throughout New Zealand, is engaging with Māori culture and values. The concept of *kaitiakitanga* (guardianship) resonates deeply with engineering ethics. Infrastructure projects must consider not just technical feasibility but also their impact on tribal heritage sites, wahi tapu (sacred places), and community well-being.</w:t>
      </w:r>
    </w:p>
    <w:p>
      <w:pPr>
        <w:pStyle w:val="BodyText"/>
      </w:pPr>
      <w:r>
        <w:t xml:space="preserve">This cultural dimension requires engineers to be more than technicians; we must become communicators and collaborators. Engaging with local iwi (tribes) ensures that development respects spiritual and historical connections to the land. In Wellington, where urban growth pressures are high, this dialogue is essential for maintaining social license to operate. I have learned that listening is as important as calculating. By integrating indigenous knowledge with modern engineering practices, we can create infrastructure that honors the past while serving the future.</w:t>
      </w:r>
    </w:p>
    <w:bookmarkEnd w:id="23"/>
    <w:bookmarkStart w:id="24" w:name="the-human-element-of-infrastructure"/>
    <w:p>
      <w:pPr>
        <w:pStyle w:val="Heading2"/>
      </w:pPr>
      <w:r>
        <w:t xml:space="preserve">The Human Element of Infrastructure</w:t>
      </w:r>
    </w:p>
    <w:p>
      <w:pPr>
        <w:pStyle w:val="FirstParagraph"/>
      </w:pPr>
      <w:r>
        <w:t xml:space="preserve">Finally, reflecting on my role in</w:t>
      </w:r>
      <w:r>
        <w:t xml:space="preserve"> </w:t>
      </w:r>
      <w:r>
        <w:rPr>
          <w:bCs/>
          <w:b/>
        </w:rPr>
        <w:t xml:space="preserve">New Zealand Wellington</w:t>
      </w:r>
      <w:r>
        <w:t xml:space="preserve">, I recognize that civil engineering is fundamentally about people. Bridges are not just spans; they are connectors of neighborhoods. Roads are not just asphalt; they are lifelines for emergency services and daily commuters. In a city known for its compact size and vibrant community spirit, the impact of engineering decisions is highly visible.</w:t>
      </w:r>
    </w:p>
    <w:p>
      <w:pPr>
        <w:pStyle w:val="BodyText"/>
      </w:pPr>
      <w:r>
        <w:t xml:space="preserve">I strive to design infrastructure that enhances quality of life. This means considering pedestrian accessibility, public transport integration, and aesthetic appeal. Wellington’s hilly terrain offers stunning vistas; our engineering should preserve these views rather than obstruct them with poorly planned developments. It means creating spaces where people want to gather, fostering a sense of place and identity.</w:t>
      </w:r>
    </w:p>
    <w:bookmarkEnd w:id="24"/>
    <w:bookmarkStart w:id="25" w:name="conclusion"/>
    <w:p>
      <w:pPr>
        <w:pStyle w:val="Heading2"/>
      </w:pPr>
      <w:r>
        <w:t xml:space="preserve">Conclusion</w:t>
      </w:r>
    </w:p>
    <w:p>
      <w:pPr>
        <w:pStyle w:val="FirstParagraph"/>
      </w:pPr>
      <w:r>
        <w:t xml:space="preserve">In conclusion, my reflection as a</w:t>
      </w:r>
      <w:r>
        <w:t xml:space="preserve"> </w:t>
      </w:r>
      <w:r>
        <w:rPr>
          <w:bCs/>
          <w:b/>
        </w:rPr>
        <w:t xml:space="preserve">Civil Engineer</w:t>
      </w:r>
      <w:r>
        <w:t xml:space="preserve"> </w:t>
      </w:r>
      <w:r>
        <w:t xml:space="preserve">in</w:t>
      </w:r>
      <w:r>
        <w:t xml:space="preserve"> </w:t>
      </w:r>
      <w:r>
        <w:rPr>
          <w:bCs/>
          <w:b/>
        </w:rPr>
        <w:t xml:space="preserve">New Zealand Wellington</w:t>
      </w:r>
      <w:r>
        <w:t xml:space="preserve"> </w:t>
      </w:r>
      <w:r>
        <w:t xml:space="preserve">reveals a profession that is dynamic, challenging, and profoundly impactful. It demands technical excellence in the face of seismic risks, environmental stewardship amidst urban expansion, cultural sensitivity in diverse communities, and a commitment to public safety. The unique character of Wellington shapes not only my engineering solutions but also my ethical framework. As I continue this journey, I am guided by the belief that good infrastructure is resilient, sustainable, and inclusive. It is a privilege to contribute to the built environment of this remarkable city, ensuring it remains safe and vibrant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New Zealand Wellington</dc:title>
  <dc:creator/>
  <dc:language>en</dc:language>
  <cp:keywords/>
  <dcterms:created xsi:type="dcterms:W3CDTF">2026-07-30T14:00:53Z</dcterms:created>
  <dcterms:modified xsi:type="dcterms:W3CDTF">2026-07-30T14:00:53Z</dcterms:modified>
</cp:coreProperties>
</file>

<file path=docProps/custom.xml><?xml version="1.0" encoding="utf-8"?>
<Properties xmlns="http://schemas.openxmlformats.org/officeDocument/2006/custom-properties" xmlns:vt="http://schemas.openxmlformats.org/officeDocument/2006/docPropsVTypes"/>
</file>