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Russia,</w:t>
      </w:r>
      <w:r>
        <w:t xml:space="preserve"> </w:t>
      </w:r>
      <w:r>
        <w:t xml:space="preserve">Moscow</w:t>
      </w:r>
    </w:p>
    <w:bookmarkStart w:id="20" w:name="X32fd35fdc2584a10f529686c90c25f4714c9cac"/>
    <w:p>
      <w:pPr>
        <w:pStyle w:val="Heading1"/>
      </w:pPr>
      <w:r>
        <w:t xml:space="preserve">The Weight of Stone and History:</w:t>
      </w:r>
      <w:r>
        <w:br/>
      </w:r>
      <w:r>
        <w:t xml:space="preserve">A Reflection on the Role of the Civil Engineer in Russia, Moscow</w:t>
      </w:r>
    </w:p>
    <w:p>
      <w:pPr>
        <w:pStyle w:val="FirstParagraph"/>
      </w:pPr>
      <w:r>
        <w:t xml:space="preserve">To step onto the streets of Moscow is to walk through a palimpsest of history, where ancient wooden structures have been overshadowed by Soviet monumentalism, which now jostles for space with hyper-modern glass facades. In this complex urban landscape, the role of the</w:t>
      </w:r>
      <w:r>
        <w:t xml:space="preserve"> </w:t>
      </w:r>
      <w:r>
        <w:rPr>
          <w:bCs/>
          <w:b/>
        </w:rPr>
        <w:t xml:space="preserve">Civil Engineer</w:t>
      </w:r>
      <w:r>
        <w:t xml:space="preserve"> </w:t>
      </w:r>
      <w:r>
        <w:t xml:space="preserve">transcends mere calculation and construction; it becomes an act of cultural stewardship and resilience. As I reflect on the profession within the specific context of</w:t>
      </w:r>
      <w:r>
        <w:t xml:space="preserve"> </w:t>
      </w:r>
      <w:r>
        <w:rPr>
          <w:bCs/>
          <w:b/>
        </w:rPr>
        <w:t xml:space="preserve">Russia Moscow</w:t>
      </w:r>
      <w:r>
        <w:t xml:space="preserve">, I am struck by the profound duality that defines engineering here: it is a discipline caught between preserving a heavy past and building a volatile future, all while navigating one of the most challenging geographical and geopolitical environments in the world.</w:t>
      </w:r>
    </w:p>
    <w:p>
      <w:pPr>
        <w:pStyle w:val="BodyText"/>
      </w:pPr>
      <w:r>
        <w:t xml:space="preserve">The first aspect that demands reflection is the climatic reality.</w:t>
      </w:r>
      <w:r>
        <w:t xml:space="preserve"> </w:t>
      </w:r>
      <w:r>
        <w:rPr>
          <w:bCs/>
          <w:b/>
        </w:rPr>
        <w:t xml:space="preserve">Russia Moscow</w:t>
      </w:r>
      <w:r>
        <w:t xml:space="preserve"> </w:t>
      </w:r>
      <w:r>
        <w:t xml:space="preserve">presents an environment that tests the limits of material science. The civil engineer operating here must contend with deep freeze cycles, where temperatures can plummet well below zero for extended periods, and rapid thaws in spring that threaten structural integrity through freeze-thaw cycles. Reflecting on this, I realize that engineering in this region is not just about aesthetics or efficiency; it is fundamentally about survival and endurance. Every bridge over the Moskva River, every metro tunnel dug into the unstable clay soils of central Moscow, requires a level of robustness that might seem excessive in milder climates but is essential here. The engineer must possess a deep respect for nature’s power, understanding that concrete can crack and steel can fatigue if not meticulously detailed against the harsh Russian winter. This climate acts as a relentless auditor, ensuring that only the most rigorous standards are upheld.</w:t>
      </w:r>
    </w:p>
    <w:p>
      <w:pPr>
        <w:pStyle w:val="BodyText"/>
      </w:pPr>
      <w:r>
        <w:t xml:space="preserve">Furthermore, the historical layering of</w:t>
      </w:r>
      <w:r>
        <w:t xml:space="preserve"> </w:t>
      </w:r>
      <w:r>
        <w:rPr>
          <w:bCs/>
          <w:b/>
        </w:rPr>
        <w:t xml:space="preserve">Russia Moscow</w:t>
      </w:r>
      <w:r>
        <w:t xml:space="preserve"> </w:t>
      </w:r>
      <w:r>
        <w:t xml:space="preserve">imposes a unique ethical and technical burden on the</w:t>
      </w:r>
      <w:r>
        <w:t xml:space="preserve"> </w:t>
      </w:r>
      <w:r>
        <w:rPr>
          <w:bCs/>
          <w:b/>
        </w:rPr>
        <w:t xml:space="preserve">Civil Engineer</w:t>
      </w:r>
      <w:r>
        <w:t xml:space="preserve">. The city is home to landmarks that have survived wars, revolutions, and political upheavals. When an engineer works in central Moscow, they are often dealing with heritage sites that require delicate intervention. This creates a tension between modernization and preservation. How does one integrate new infrastructure into a historic skyline without erasing the soul of the city? I reflect on the challenges of retrofitting old buildings for seismic stability or energy efficiency while maintaining their historical façade. It requires a sensitivity to context that goes beyond technical specifications. The civil engineer here becomes a mediator between epochs, ensuring that progress does not come at the cost of cultural amnesia. This responsibility adds a layer of gravity to the profession, distinguishing it from purely commercial construction projects elsewhere.</w:t>
      </w:r>
    </w:p>
    <w:p>
      <w:pPr>
        <w:pStyle w:val="BodyText"/>
      </w:pPr>
      <w:r>
        <w:t xml:space="preserve">The post-Soviet transformation also plays a pivotal role in shaping the contemporary identity of the</w:t>
      </w:r>
      <w:r>
        <w:t xml:space="preserve"> </w:t>
      </w:r>
      <w:r>
        <w:rPr>
          <w:bCs/>
          <w:b/>
        </w:rPr>
        <w:t xml:space="preserve">Civil Engineer</w:t>
      </w:r>
      <w:r>
        <w:t xml:space="preserve">. Since the dissolution of the Soviet Union, Moscow has undergone one of its most rapid urban transformations in history. The skyline has changed dramatically, with new financial districts rising alongside neglected infrastructure from previous decades. In this era, civil engineers have been tasked with modernizing a vast network that was originally designed for a different political and economic system. This involves upgrading subway systems that are some of the deepest in the world, repairing highway networks damaged by heavy traffic and poor maintenance, and developing new residential complexes on land previously reserved for industrial use. Reflecting on this period, I see the civil engineer as a key agent of normalization, working to stabilize and improve the quality of life for millions of residents through reliable infrastructure. The shift from state-mandated planning to market-driven development has also introduced new complexities, requiring engineers to navigate private sector demands while adhering to strict national building codes.</w:t>
      </w:r>
    </w:p>
    <w:p>
      <w:pPr>
        <w:pStyle w:val="BodyText"/>
      </w:pPr>
      <w:r>
        <w:t xml:space="preserve">Additionally, the geopolitical isolation and economic sanctions imposed on</w:t>
      </w:r>
      <w:r>
        <w:t xml:space="preserve"> </w:t>
      </w:r>
      <w:r>
        <w:rPr>
          <w:bCs/>
          <w:b/>
        </w:rPr>
        <w:t xml:space="preserve">Russia Moscow</w:t>
      </w:r>
      <w:r>
        <w:t xml:space="preserve"> </w:t>
      </w:r>
      <w:r>
        <w:t xml:space="preserve">in recent years have reshaped the professional landscape for civil engineers. There is a growing emphasis on import substitution in construction materials and technologies. Engineers can no longer rely solely on Western or Asian standards; they must innovate using domestic resources or adapt to supply chain disruptions. This has forced a wave of ingenuity within the profession. I am struck by how this constraint has become a catalyst for technical creativity, pushing engineers to develop local alternatives for high-tech construction equipment and specialized materials. However, it also presents risks regarding safety standards if shortcuts are taken due to cost pressures or lack of access to global best practices. The civil engineer in this context must be a guardian of quality, resisting the urge to compromise on structural integrity despite external economic pressures.</w:t>
      </w:r>
    </w:p>
    <w:p>
      <w:pPr>
        <w:pStyle w:val="BodyText"/>
      </w:pPr>
      <w:r>
        <w:t xml:space="preserve">Socially, the role of the</w:t>
      </w:r>
      <w:r>
        <w:t xml:space="preserve"> </w:t>
      </w:r>
      <w:r>
        <w:rPr>
          <w:bCs/>
          <w:b/>
        </w:rPr>
        <w:t xml:space="preserve">Civil Engineer</w:t>
      </w:r>
      <w:r>
        <w:t xml:space="preserve"> </w:t>
      </w:r>
      <w:r>
        <w:t xml:space="preserve">in</w:t>
      </w:r>
      <w:r>
        <w:t xml:space="preserve"> </w:t>
      </w:r>
      <w:r>
        <w:rPr>
          <w:bCs/>
          <w:b/>
        </w:rPr>
        <w:t xml:space="preserve">Russia Moscow</w:t>
      </w:r>
      <w:r>
        <w:t xml:space="preserve"> </w:t>
      </w:r>
      <w:r>
        <w:t xml:space="preserve">is also tied to issues of urban mobility and livability. Moscow is one of the most densely populated cities in Europe, and traffic congestion remains a critical issue. Engineers are tasked with designing multi-level interchanges, expanding public transit options like the Central Circle Line (MCC), and creating pedestrian-friendly spaces that counteract the sprawling nature of Soviet-era planning. Reflecting on these projects, I consider how infrastructure shapes human behavior. A well-designed bridge or metro station can connect communities, reduce isolation, and improve economic productivity. Conversely, poor planning can exacerbate social inequalities by isolating certain districts from city centers. Thus, the civil engineer’s work has direct implications for social justice and urban cohesion.</w:t>
      </w:r>
    </w:p>
    <w:p>
      <w:pPr>
        <w:pStyle w:val="BodyText"/>
      </w:pPr>
      <w:r>
        <w:t xml:space="preserve">In conclusion, to be a</w:t>
      </w:r>
      <w:r>
        <w:t xml:space="preserve"> </w:t>
      </w:r>
      <w:r>
        <w:rPr>
          <w:bCs/>
          <w:b/>
        </w:rPr>
        <w:t xml:space="preserve">Civil Engineer</w:t>
      </w:r>
      <w:r>
        <w:t xml:space="preserve"> </w:t>
      </w:r>
      <w:r>
        <w:t xml:space="preserve">in</w:t>
      </w:r>
      <w:r>
        <w:t xml:space="preserve"> </w:t>
      </w:r>
      <w:r>
        <w:rPr>
          <w:bCs/>
          <w:b/>
        </w:rPr>
        <w:t xml:space="preserve">Russia Moscow</w:t>
      </w:r>
      <w:r>
        <w:t xml:space="preserve"> </w:t>
      </w:r>
      <w:r>
        <w:t xml:space="preserve">is to engage with a profession that is deeply intertwined with history, geography, politics, and society. It is not merely about pouring concrete or erecting steel; it is about crafting the physical framework within which millions of lives unfold. The engineer must be resilient like the city itself—able to withstand extreme temperatures and economic shifts while striving for beauty and functionality. My reflection leads me to appreciate that in such a demanding environment, engineering is an act of hope. It is the belief that through careful calculation, rigorous testing, and thoughtful design, we can build structures that endure not just against the elements, but through time itself. The civil engineer in Moscow carries the weight of this expectation daily, balancing the legacy of empires with the aspirations of a modern metropolis.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Civil Engineer in Russia, Moscow</dc:title>
  <dc:creator/>
  <dc:language>en</dc:language>
  <cp:keywords/>
  <dcterms:created xsi:type="dcterms:W3CDTF">2026-07-29T11:43:41Z</dcterms:created>
  <dcterms:modified xsi:type="dcterms:W3CDTF">2026-07-29T11:43:41Z</dcterms:modified>
</cp:coreProperties>
</file>

<file path=docProps/custom.xml><?xml version="1.0" encoding="utf-8"?>
<Properties xmlns="http://schemas.openxmlformats.org/officeDocument/2006/custom-properties" xmlns:vt="http://schemas.openxmlformats.org/officeDocument/2006/docPropsVTypes"/>
</file>