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49328cd4134fc695f1fdb941f4dd80f9ded97f6"/>
    <w:p>
      <w:pPr>
        <w:pStyle w:val="Heading1"/>
      </w:pPr>
      <w:r>
        <w:t xml:space="preserve">Bridging Past and Future: A Reflection on the Civil Engineer in South Africa Johannesburg</w:t>
      </w:r>
    </w:p>
    <w:p>
      <w:pPr>
        <w:pStyle w:val="FirstParagraph"/>
      </w:pPr>
      <w:r>
        <w:t xml:space="preserve">The landscape of modern urban planning and infrastructure development is inextricably linked to the vision, precision, and ethical grounding of those who design it. As I reflect upon the profession of a</w:t>
      </w:r>
      <w:r>
        <w:t xml:space="preserve"> </w:t>
      </w:r>
      <w:r>
        <w:rPr>
          <w:bCs/>
          <w:b/>
        </w:rPr>
        <w:t xml:space="preserve">Civil Engineer</w:t>
      </w:r>
      <w:r>
        <w:t xml:space="preserve">, my thoughts inevitably turn to one of the most complex, dynamic, and historically significant urban environments on the continent:</w:t>
      </w:r>
      <w:r>
        <w:t xml:space="preserve"> </w:t>
      </w:r>
      <w:r>
        <w:rPr>
          <w:bCs/>
          <w:b/>
        </w:rPr>
        <w:t xml:space="preserve">South Africa Johannesburg</w:t>
      </w:r>
      <w:r>
        <w:t xml:space="preserve">. This reflection seeks to explore not only the technical responsibilities inherent in civil engineering but also the profound social, historical, and economic imperatives that define this role within the specific context of Johannesburg. To understand what it means to be a civil engineer here is to understand one who operates at the intersection of physical construction and societal reconstruction.</w:t>
      </w:r>
    </w:p>
    <w:bookmarkStart w:id="20" w:name="the-weight-of-history"/>
    <w:p>
      <w:pPr>
        <w:pStyle w:val="Heading2"/>
      </w:pPr>
      <w:r>
        <w:t xml:space="preserve">The Weight of History</w:t>
      </w:r>
    </w:p>
    <w:p>
      <w:pPr>
        <w:pStyle w:val="FirstParagraph"/>
      </w:pPr>
      <w:r>
        <w:t xml:space="preserve">Johannesburg is not merely a city; it is a living archive of South Africa’s turbulent history. The spatial layout of the city, characterized by vast distances between economic centers and residential townships, is a direct legacy of apartheid-era planning policies. For the</w:t>
      </w:r>
      <w:r>
        <w:t xml:space="preserve"> </w:t>
      </w:r>
      <w:r>
        <w:rPr>
          <w:bCs/>
          <w:b/>
        </w:rPr>
        <w:t xml:space="preserve">Civil Engineer</w:t>
      </w:r>
      <w:r>
        <w:t xml:space="preserve"> </w:t>
      </w:r>
      <w:r>
        <w:t xml:space="preserve">working in this environment, every blueprint drawn carries the weight of this historical inequity. Unlike engineers in newly planned cities or those in nations with more homogeneous urban histories, a civil engineer in</w:t>
      </w:r>
      <w:r>
        <w:t xml:space="preserve"> </w:t>
      </w:r>
      <w:r>
        <w:rPr>
          <w:bCs/>
          <w:b/>
        </w:rPr>
        <w:t xml:space="preserve">South Africa Johannesburg</w:t>
      </w:r>
      <w:r>
        <w:t xml:space="preserve"> </w:t>
      </w:r>
      <w:r>
        <w:t xml:space="preserve">must confront the physical manifestations of past injustice. The infrastructure does not just transport people; it either reinforces segregation or bridges divides. Therefore, the reflection on this profession must begin with an acknowledgment that engineering here is inherently political. It requires an engineer who is sensitive to the socio-economic fabric of the communities they serve, understanding that a new road or water supply system can either integrate marginalized areas into the economic mainstream or further isolate them.</w:t>
      </w:r>
    </w:p>
    <w:bookmarkEnd w:id="20"/>
    <w:bookmarkStart w:id="21" w:name="X841661db7356822287e0e3977c3a045a1800bba"/>
    <w:p>
      <w:pPr>
        <w:pStyle w:val="Heading2"/>
      </w:pPr>
      <w:r>
        <w:t xml:space="preserve">The Challenge of Service Delivery and Infrastructure Decay</w:t>
      </w:r>
    </w:p>
    <w:p>
      <w:pPr>
        <w:pStyle w:val="FirstParagraph"/>
      </w:pPr>
      <w:r>
        <w:t xml:space="preserve">A significant portion of this reflection must address the contemporary crisis facing many major South African cities: infrastructure decay and service delivery backlogs. In</w:t>
      </w:r>
      <w:r>
        <w:t xml:space="preserve"> </w:t>
      </w:r>
      <w:r>
        <w:rPr>
          <w:bCs/>
          <w:b/>
        </w:rPr>
        <w:t xml:space="preserve">South Africa Johannesburg</w:t>
      </w:r>
      <w:r>
        <w:t xml:space="preserve">, the demand for basic services such as water, electricity, sanitation, and reliable transport far outstrips the available resources and maintenance capacity. The civil engineer is often at the front lines of this challenge. It is not enough to design state-of-the-art structures in theory; one must develop sustainable, maintainable solutions that can withstand high usage rates and limited municipal budgets. This requires a shift from traditional European or American engineering paradigms toward more resilient, cost-effective, and locally adaptable technologies. The reflection reveals that the modern civil engineer in this context is as much a project manager of scarce resources as they are a technical expert. They must innovate under pressure, often improvising solutions for leaking pipes in informal settlements or designing flood mitigation systems for areas unprepared for extreme weather events exacerbated by climate change.</w:t>
      </w:r>
    </w:p>
    <w:bookmarkEnd w:id="21"/>
    <w:bookmarkStart w:id="22" w:name="Xa1172c204c1fc602bb280cda900534376940f3c"/>
    <w:p>
      <w:pPr>
        <w:pStyle w:val="Heading2"/>
      </w:pPr>
      <w:r>
        <w:t xml:space="preserve">The Imperative of Sustainability and Innovation</w:t>
      </w:r>
    </w:p>
    <w:p>
      <w:pPr>
        <w:pStyle w:val="FirstParagraph"/>
      </w:pPr>
      <w:r>
        <w:t xml:space="preserve">Furthermore, the role of the civil engineer is increasingly defined by the urgent need for sustainability. Johannesburg, as an economic hub in Africa, faces unique environmental challenges, including water scarcity and energy instability. The reflection on this profession highlights a critical transition: from viewing engineering solely as construction to viewing it as stewardship of natural resources. A</w:t>
      </w:r>
      <w:r>
        <w:t xml:space="preserve"> </w:t>
      </w:r>
      <w:r>
        <w:rPr>
          <w:bCs/>
          <w:b/>
        </w:rPr>
        <w:t xml:space="preserve">Civil Engineer</w:t>
      </w:r>
      <w:r>
        <w:t xml:space="preserve"> </w:t>
      </w:r>
      <w:r>
        <w:t xml:space="preserve">in</w:t>
      </w:r>
      <w:r>
        <w:t xml:space="preserve"> </w:t>
      </w:r>
      <w:r>
        <w:rPr>
          <w:bCs/>
          <w:b/>
        </w:rPr>
        <w:t xml:space="preserve">South Africa Johannesburg</w:t>
      </w:r>
      <w:r>
        <w:t xml:space="preserve"> </w:t>
      </w:r>
      <w:r>
        <w:t xml:space="preserve">must prioritize green building practices, renewable energy integration, and water conservation technologies. This is not just an environmental obligation but an economic necessity for the survival of the city’s industries. The engineer must advocate for policies that encourage sustainable urban development, ensuring that the city grows without exhausting its finite resources. This involves collaborating with environmental scientists, urban planners, and community leaders to create holistic solutions that address both ecological health and human comfort.</w:t>
      </w:r>
    </w:p>
    <w:bookmarkEnd w:id="22"/>
    <w:bookmarkStart w:id="23" w:name="X80694ae9d0d29b3959b15e521254429ee30f921"/>
    <w:p>
      <w:pPr>
        <w:pStyle w:val="Heading2"/>
      </w:pPr>
      <w:r>
        <w:t xml:space="preserve">Community Engagement and Social Responsibility</w:t>
      </w:r>
    </w:p>
    <w:p>
      <w:pPr>
        <w:pStyle w:val="FirstParagraph"/>
      </w:pPr>
      <w:r>
        <w:t xml:space="preserve">Perhaps the most profound aspect of this reflection is the necessity of community engagement. Historically, engineering projects were imposed from above, with little input from the beneficiaries. However, in the post-apartheid era in</w:t>
      </w:r>
      <w:r>
        <w:t xml:space="preserve"> </w:t>
      </w:r>
      <w:r>
        <w:rPr>
          <w:bCs/>
          <w:b/>
        </w:rPr>
        <w:t xml:space="preserve">South Africa Johannesburg</w:t>
      </w:r>
      <w:r>
        <w:t xml:space="preserve">, there is a growing recognition that infrastructure must be participatory. The civil engineer must develop soft skills alongside hard technical abilities. They must learn to listen to the concerns of residents in Soweto, Sandton, or Alexandra, understanding how proposed projects will impact their daily lives. This involves translating complex engineering jargon into accessible language and genuinely incorporating community feedback into design processes. When a civil engineer fails to engage with the community, they risk creating infrastructure that is underutilized or actively resisted by the people it was meant to serve. Thus, the profession demands a deep sense of empathy and social responsibility.</w:t>
      </w:r>
    </w:p>
    <w:bookmarkEnd w:id="23"/>
    <w:bookmarkStart w:id="24" w:name="conclusion-a-profession-of-hope"/>
    <w:p>
      <w:pPr>
        <w:pStyle w:val="Heading2"/>
      </w:pPr>
      <w:r>
        <w:t xml:space="preserve">Conclusion: A Profession of Hope</w:t>
      </w:r>
    </w:p>
    <w:p>
      <w:pPr>
        <w:pStyle w:val="FirstParagraph"/>
      </w:pPr>
      <w:r>
        <w:t xml:space="preserve">In conclusion, reflecting on the role of a</w:t>
      </w:r>
      <w:r>
        <w:t xml:space="preserve"> </w:t>
      </w:r>
      <w:r>
        <w:rPr>
          <w:bCs/>
          <w:b/>
        </w:rPr>
        <w:t xml:space="preserve">Civil Engineer</w:t>
      </w:r>
      <w:r>
        <w:t xml:space="preserve"> </w:t>
      </w:r>
      <w:r>
        <w:t xml:space="preserve">in</w:t>
      </w:r>
      <w:r>
        <w:t xml:space="preserve"> </w:t>
      </w:r>
      <w:r>
        <w:rPr>
          <w:bCs/>
          <w:b/>
        </w:rPr>
        <w:t xml:space="preserve">South Africa Johannesburg</w:t>
      </w:r>
      <w:r>
        <w:t xml:space="preserve">, one sees a profession that is both burdened by history and charged with hope. It is a role that requires technical excellence, but equally demands ethical clarity, social awareness, and innovative thinking. The civil engineer in this context is not just a builder of bridges and roads; they are an architect of social equity and economic stability. They are tasked with healing the spatial fractures of the past while building resilient infrastructure for a sustainable future. As I contemplate this profession, I am struck by its potential to transform lives. Every beam laid and every pipe installed in Johannesburg is an opportunity to improve dignity, access, and quality of life for millions of people. Therefore, the civil engineer must remain vigilant, adaptive, and committed to the public good. The journey is complex and fraught with challenges ranging from funding constraints to political pressures, yet the impact of their work remains one of the most tangible ways in which society can progress. To be a civil engineer in this vibrant city is to accept a mantle of responsibility that extends far beyond concrete and steel, reaching into the very heart of human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South Africa Johannesburg</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