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Houston,</w:t>
      </w:r>
      <w:r>
        <w:t xml:space="preserve"> </w:t>
      </w:r>
      <w:r>
        <w:t xml:space="preserve">United</w:t>
      </w:r>
      <w:r>
        <w:t xml:space="preserve"> </w:t>
      </w:r>
      <w:r>
        <w:t xml:space="preserve">States</w:t>
      </w:r>
    </w:p>
    <w:bookmarkStart w:id="26" w:name="Xb903f568f1c4e5bfd29ae5da6b2aba5fa546e8e"/>
    <w:p>
      <w:pPr>
        <w:pStyle w:val="Heading1"/>
      </w:pPr>
      <w:r>
        <w:t xml:space="preserve">Bridging Land and Legacy: A Reflection on the Civil Engineer in Houston, United States</w:t>
      </w:r>
    </w:p>
    <w:p>
      <w:pPr>
        <w:pStyle w:val="FirstParagraph"/>
      </w:pPr>
      <w:r>
        <w:t xml:space="preserve">The city of Houston, Texas, stands as a unique paradox in the world of urban development. It is one of the largest metropolitan areas in the</w:t>
      </w:r>
      <w:r>
        <w:t xml:space="preserve"> </w:t>
      </w:r>
      <w:r>
        <w:rPr>
          <w:bCs/>
          <w:b/>
        </w:rPr>
        <w:t xml:space="preserve">United States</w:t>
      </w:r>
      <w:r>
        <w:t xml:space="preserve">, yet it famously lacks zoning laws. It is a city built on swamp and flatland, prone to catastrophic flooding, yet it remains an economic powerhouse and a global hub for energy, medicine, and aerospace. To understand this complex urban organism requires looking through the lens of the</w:t>
      </w:r>
      <w:r>
        <w:t xml:space="preserve"> </w:t>
      </w:r>
      <w:r>
        <w:rPr>
          <w:bCs/>
          <w:b/>
        </w:rPr>
        <w:t xml:space="preserve">Civil Engineer</w:t>
      </w:r>
      <w:r>
        <w:t xml:space="preserve">. This reflection paper explores the profound responsibility these professionals bear in shaping Houston’s infrastructure. It is not merely a technical exercise but a moral and social imperative to design systems that protect life, drive economic growth, and adapt to an uncertain climate future.</w:t>
      </w:r>
    </w:p>
    <w:bookmarkStart w:id="20" w:name="Xdeb38d0445257dc6c7fce6ce4d27b4e039d0966"/>
    <w:p>
      <w:pPr>
        <w:pStyle w:val="Heading2"/>
      </w:pPr>
      <w:r>
        <w:t xml:space="preserve">The Geographical Challenge: Engineering Against Nature</w:t>
      </w:r>
    </w:p>
    <w:p>
      <w:pPr>
        <w:pStyle w:val="FirstParagraph"/>
      </w:pPr>
      <w:r>
        <w:t xml:space="preserve">Houston’s geography dictates the primary mandate of its civil engineering community. The city sits on a coastal plain with low elevation and poor drainage. For decades, the narrative was one of conquest over nature—channeling Bayous into concrete boxes and filling wetlands for expansion. However, recent history has forced a paradigm shift in how a</w:t>
      </w:r>
      <w:r>
        <w:t xml:space="preserve"> </w:t>
      </w:r>
      <w:r>
        <w:rPr>
          <w:bCs/>
          <w:b/>
        </w:rPr>
        <w:t xml:space="preserve">Civil Engineer</w:t>
      </w:r>
      <w:r>
        <w:t xml:space="preserve"> </w:t>
      </w:r>
      <w:r>
        <w:t xml:space="preserve">must approach their craft here.</w:t>
      </w:r>
    </w:p>
    <w:p>
      <w:pPr>
        <w:pStyle w:val="BlockText"/>
      </w:pPr>
      <w:r>
        <w:t xml:space="preserve">"In Houston, water is not an inconvenience; it is the central antagonist and protagonist of our infrastructure story."</w:t>
      </w:r>
    </w:p>
    <w:p>
      <w:pPr>
        <w:pStyle w:val="FirstParagraph"/>
      </w:pPr>
      <w:r>
        <w:t xml:space="preserve">The reflections on recent hurricanes, such as Harvey, highlight that traditional engineering models are insufficient. The civil engineer in this region cannot simply rely on static hydraulic data from past decades. They must embrace resilience-based design. This means moving beyond mere compliance with codes to creating adaptive infrastructure. It involves designing stormwater management systems that can handle unprecedented rainfall events without compromising the structural integrity of homes and businesses across</w:t>
      </w:r>
      <w:r>
        <w:t xml:space="preserve"> </w:t>
      </w:r>
      <w:r>
        <w:rPr>
          <w:bCs/>
          <w:b/>
        </w:rPr>
        <w:t xml:space="preserve">United States Houston</w:t>
      </w:r>
      <w:r>
        <w:t xml:space="preserve">. This shift requires a deep understanding of hydrology, geotechnical engineering, and environmental science.</w:t>
      </w:r>
    </w:p>
    <w:bookmarkEnd w:id="20"/>
    <w:bookmarkStart w:id="21" w:name="X1e48791e55321a45fac672f38d34f18d970b8c6"/>
    <w:p>
      <w:pPr>
        <w:pStyle w:val="Heading2"/>
      </w:pPr>
      <w:r>
        <w:t xml:space="preserve">The Infrastructure Paradox: Growth Without Zoning</w:t>
      </w:r>
    </w:p>
    <w:p>
      <w:pPr>
        <w:pStyle w:val="FirstParagraph"/>
      </w:pPr>
      <w:r>
        <w:t xml:space="preserve">Houston is often cited as the only major city in the United States without comprehensive zoning codes. While this freedom attracts businesses and developers, it places an immense burden on civil engineers to mitigate the negative externalities of uncoordinated development. A</w:t>
      </w:r>
      <w:r>
        <w:t xml:space="preserve"> </w:t>
      </w:r>
      <w:r>
        <w:rPr>
          <w:bCs/>
          <w:b/>
        </w:rPr>
        <w:t xml:space="preserve">Civil Engineer</w:t>
      </w:r>
      <w:r>
        <w:t xml:space="preserve"> </w:t>
      </w:r>
      <w:r>
        <w:t xml:space="preserve">working in Houston must act as a gatekeeper for public safety in an environment where land use decisions are made piecemeal.</w:t>
      </w:r>
    </w:p>
    <w:p>
      <w:pPr>
        <w:pStyle w:val="BodyText"/>
      </w:pPr>
      <w:r>
        <w:t xml:space="preserve">This reflection brings to light the critical role of transportation engineering. With no zoning to separate industrial, commercial, and residential areas naturally, traffic congestion is endemic. The civil engineer’s task is to design road networks that are not only efficient but also equitable. They must ensure that highways do not disproportionately cut through minority communities, a historical issue in</w:t>
      </w:r>
      <w:r>
        <w:t xml:space="preserve"> </w:t>
      </w:r>
      <w:r>
        <w:rPr>
          <w:bCs/>
          <w:b/>
        </w:rPr>
        <w:t xml:space="preserve">Houston</w:t>
      </w:r>
      <w:r>
        <w:t xml:space="preserve">’s urban planning history. Furthermore, with the rise of remote work and changing mobility patterns, engineers are now tasked with reimagining public transit options beyond the car-centric model that has defined Houston for decades. The challenge is to create multi-modal infrastructure that connects diverse neighborhoods without requiring expensive and disruptive highway expansions.</w:t>
      </w:r>
    </w:p>
    <w:bookmarkEnd w:id="21"/>
    <w:bookmarkStart w:id="22" w:name="Xa647aea48943cf6d5aff0b1f0917ee920c7952d"/>
    <w:p>
      <w:pPr>
        <w:pStyle w:val="Heading2"/>
      </w:pPr>
      <w:r>
        <w:t xml:space="preserve">Sustainability and Environmental Stewardship</w:t>
      </w:r>
    </w:p>
    <w:p>
      <w:pPr>
        <w:pStyle w:val="FirstParagraph"/>
      </w:pPr>
      <w:r>
        <w:t xml:space="preserve">The environmental footprint of a city like Houston is significant. As an energy capital, the industrial sector contributes heavily to emissions. However, the civil engineer plays a pivotal role in sustainability efforts. This includes the design of green infrastructure—such as permeable pavements, rain gardens, and constructed wetlands—that can absorb runoff naturally rather than relying solely on gray infrastructure like pipes and pumps.</w:t>
      </w:r>
    </w:p>
    <w:p>
      <w:pPr>
        <w:pStyle w:val="BodyText"/>
      </w:pPr>
      <w:r>
        <w:t xml:space="preserve">In reflecting on the future of</w:t>
      </w:r>
      <w:r>
        <w:t xml:space="preserve"> </w:t>
      </w:r>
      <w:r>
        <w:rPr>
          <w:bCs/>
          <w:b/>
        </w:rPr>
        <w:t xml:space="preserve">Houston</w:t>
      </w:r>
      <w:r>
        <w:t xml:space="preserve">, one must consider climate change adaptation. Sea-level rise poses a long-term threat to the Gulf Coast. A forward-thinking civil engineer must integrate sea walls, elevated structures, and floodable parks into their designs. This is not just about engineering; it is about community resilience. The design decisions made today will determine whether</w:t>
      </w:r>
      <w:r>
        <w:t xml:space="preserve"> </w:t>
      </w:r>
      <w:r>
        <w:rPr>
          <w:bCs/>
          <w:b/>
        </w:rPr>
        <w:t xml:space="preserve">Houston</w:t>
      </w:r>
      <w:r>
        <w:t xml:space="preserve"> </w:t>
      </w:r>
      <w:r>
        <w:t xml:space="preserve">remains a viable place to live and do business for generations to come. Engineers are now collaborators with ecologists, working to restore the natural hydrological functions of the land while accommodating urban growth.</w:t>
      </w:r>
    </w:p>
    <w:bookmarkEnd w:id="22"/>
    <w:bookmarkStart w:id="23" w:name="social-equity-and-community-engagement"/>
    <w:p>
      <w:pPr>
        <w:pStyle w:val="Heading2"/>
      </w:pPr>
      <w:r>
        <w:t xml:space="preserve">Social Equity and Community Engagement</w:t>
      </w:r>
    </w:p>
    <w:p>
      <w:pPr>
        <w:pStyle w:val="FirstParagraph"/>
      </w:pPr>
      <w:r>
        <w:t xml:space="preserve">Infrastructure is never neutral. The placement of roads, bridges, and drainage systems affects communities differently. In many cases historically in</w:t>
      </w:r>
      <w:r>
        <w:t xml:space="preserve"> </w:t>
      </w:r>
      <w:r>
        <w:rPr>
          <w:bCs/>
          <w:b/>
        </w:rPr>
        <w:t xml:space="preserve">Houston</w:t>
      </w:r>
      <w:r>
        <w:t xml:space="preserve">, infrastructure projects have marginalized low-income and minority populations. Today’s civil engineer must engage in participatory design processes. This means listening to community concerns about displacement, noise pollution, and access to green spaces.</w:t>
      </w:r>
    </w:p>
    <w:p>
      <w:pPr>
        <w:pStyle w:val="BodyText"/>
      </w:pPr>
      <w:r>
        <w:t xml:space="preserve">The reflection on the role of a civil engineer must include an ethical dimension. It is not enough to calculate load-bearing capacities or flow rates; one must also calculate social impact. How does a new highway affect air quality in adjacent neighborhoods? Does the drainage improvement project benefit only wealthy subdivisions while leaving others vulnerable? The civil engineer in</w:t>
      </w:r>
      <w:r>
        <w:t xml:space="preserve"> </w:t>
      </w:r>
      <w:r>
        <w:rPr>
          <w:bCs/>
          <w:b/>
        </w:rPr>
        <w:t xml:space="preserve">United States Houston</w:t>
      </w:r>
      <w:r>
        <w:t xml:space="preserve"> </w:t>
      </w:r>
      <w:r>
        <w:t xml:space="preserve">is increasingly expected to be an advocate for equity, ensuring that infrastructure investments are distributed fairly across the diverse tapestry of the city’s population.</w:t>
      </w:r>
    </w:p>
    <w:bookmarkEnd w:id="23"/>
    <w:bookmarkStart w:id="24" w:name="Xa9eed396a745e82ed6125bff28a45171ea57312"/>
    <w:p>
      <w:pPr>
        <w:pStyle w:val="Heading2"/>
      </w:pPr>
      <w:r>
        <w:t xml:space="preserve">The Human Element: Collaboration and Innovation</w:t>
      </w:r>
    </w:p>
    <w:p>
      <w:pPr>
        <w:pStyle w:val="FirstParagraph"/>
      </w:pPr>
      <w:r>
        <w:t xml:space="preserve">No civil engineer works in isolation. In a complex environment like Houston, collaboration is key. Engineers must work with urban planners, policymakers, economists, and community leaders. This multidisciplinary approach is essential for solving the "wicked problems" facing modern cities.</w:t>
      </w:r>
    </w:p>
    <w:p>
      <w:pPr>
        <w:pStyle w:val="BodyText"/>
      </w:pPr>
      <w:r>
        <w:t xml:space="preserve">Innovation is also a critical component of this reflection. Technology such as Building Information Modeling (BIM), Geographic Information Systems (GIS), and AI-driven traffic management systems offers new tools for engineers to simulate, predict, and optimize infrastructure performance. However, technology is only a tool; the wisdom to apply it correctly comes from understanding the local context. The civil engineer must balance cutting-edge innovation with time-tested principles of durability and safety.</w:t>
      </w:r>
    </w:p>
    <w:bookmarkEnd w:id="24"/>
    <w:bookmarkStart w:id="25" w:name="conclusion-building-a-resilient-future"/>
    <w:p>
      <w:pPr>
        <w:pStyle w:val="Heading2"/>
      </w:pPr>
      <w:r>
        <w:t xml:space="preserve">Conclusion: Building a Resilient Future</w:t>
      </w:r>
    </w:p>
    <w:p>
      <w:pPr>
        <w:pStyle w:val="FirstParagraph"/>
      </w:pPr>
      <w:r>
        <w:t xml:space="preserve">In conclusion, the role of a civil engineer in Houston, Texas, is far more complex than constructing roads or bridges. It is about stewarding the future of one of America’s most dynamic and challenging cities. The reflections presented here underscore that engineering in this region requires a holistic approach that integrates technical excellence with environmental sensitivity and social equity.</w:t>
      </w:r>
    </w:p>
    <w:p>
      <w:pPr>
        <w:pStyle w:val="BodyText"/>
      </w:pPr>
      <w:r>
        <w:t xml:space="preserve">The civil engineer in</w:t>
      </w:r>
      <w:r>
        <w:t xml:space="preserve"> </w:t>
      </w:r>
      <w:r>
        <w:rPr>
          <w:bCs/>
          <w:b/>
        </w:rPr>
        <w:t xml:space="preserve">Houston</w:t>
      </w:r>
      <w:r>
        <w:t xml:space="preserve"> </w:t>
      </w:r>
      <w:r>
        <w:t xml:space="preserve">is a guardian against the elements, an architect of mobility, and a advocate for community well-being. As the city continues to grow and face new climatic challenges, the profession must evolve. It must move from reactive construction to proactive resilience planning. The legacy of today’s civil engineers will be measured not just in concrete poured or steel erected, but in lives protected, communities connected, and environments preserved.</w:t>
      </w:r>
    </w:p>
    <w:p>
      <w:pPr>
        <w:pStyle w:val="BodyText"/>
      </w:pPr>
      <w:r>
        <w:t xml:space="preserve">For any professional aspiring to serve as a civil engineer in this region, the mandate is clear: understand the land, respect the water, engage with the people. Only by doing so can we ensure that</w:t>
      </w:r>
      <w:r>
        <w:t xml:space="preserve"> </w:t>
      </w:r>
      <w:r>
        <w:rPr>
          <w:bCs/>
          <w:b/>
        </w:rPr>
        <w:t xml:space="preserve">Houston</w:t>
      </w:r>
      <w:r>
        <w:t xml:space="preserve"> </w:t>
      </w:r>
      <w:r>
        <w:t xml:space="preserve">continues to thrive as a beacon of innovation and resilience in the</w:t>
      </w:r>
      <w:r>
        <w:t xml:space="preserve"> </w:t>
      </w:r>
      <w:r>
        <w:rPr>
          <w:bCs/>
          <w:b/>
        </w:rPr>
        <w:t xml:space="preserve">United States</w:t>
      </w:r>
      <w:r>
        <w:t xml:space="preserve">. The bridge we build today must be strong enough to carry us into a sustainable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Civil Engineer in Houston, United States</dc:title>
  <dc:creator/>
  <dc:language>en</dc:language>
  <cp:keywords/>
  <dcterms:created xsi:type="dcterms:W3CDTF">2026-07-29T11:52:34Z</dcterms:created>
  <dcterms:modified xsi:type="dcterms:W3CDTF">2026-07-29T11:52:34Z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