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Xa713777cd781c7b9b8d32cab6c55c0bf89197df"/>
    <w:p>
      <w:pPr>
        <w:pStyle w:val="Heading1"/>
      </w:pPr>
      <w:r>
        <w:t xml:space="preserve">The Weight of Steel and Concrete: A Reflection on the Role of a Civil Engineer in United States New York City</w:t>
      </w:r>
    </w:p>
    <w:p>
      <w:pPr>
        <w:pStyle w:val="FirstParagraph"/>
      </w:pPr>
      <w:r>
        <w:t xml:space="preserve">To step into the shoes of a civil engineer within the context of United States New York City is to accept a responsibility that transcends mere structural calculation. It is to engage with one of the most complex, dense, and historically significant urban environments on Earth. This reflection paper seeks to explore the multifaceted nature of this profession when practiced in such an extraordinary setting. It examines how the unique challenges of United States New York City demand a distinct approach from those working in less congested or developed regions, forcing the civil engineer to become not just a builder, but a guardian of history, a navigator of bureaucracy, and an innovator under extreme constraints.</w:t>
      </w:r>
    </w:p>
    <w:bookmarkStart w:id="20" w:name="the-unique-topography-and-density"/>
    <w:p>
      <w:pPr>
        <w:pStyle w:val="Heading2"/>
      </w:pPr>
      <w:r>
        <w:t xml:space="preserve">The Unique Topography and Density</w:t>
      </w:r>
    </w:p>
    <w:p>
      <w:pPr>
        <w:pStyle w:val="FirstParagraph"/>
      </w:pPr>
      <w:r>
        <w:t xml:space="preserve">First and foremost, the physical reality of United States New York City presents challenges that are almost unparalleled in global engineering. Unlike civil engineers working in sprawling metropolitan areas like Los Angeles or Phoenix, where land is relatively abundant and zoning is often horizontal, the Civil Engineer in this environment must think vertically. The bedrock of Manhattan sits at varying depths beneath layers of landfill and urban debris. This geological complexity requires a profound understanding of soil mechanics and foundation engineering that differs significantly from standard textbook applications.</w:t>
      </w:r>
    </w:p>
    <w:p>
      <w:pPr>
        <w:pStyle w:val="BodyText"/>
      </w:pPr>
      <w:r>
        <w:t xml:space="preserve">When designing for United States New York City, one cannot ignore the adjacent structures. A excavation project in Midtown Manhattan is not an isolated event; it is a surgical procedure on a living organism where nearby skyscrapers depend on the stability of their neighbors. The Civil Engineer must constantly monitor settlement, vibration, and load transfers with millimeter precision. This high-stakes environment demands a level of meticulousness and foresight that defines the profession here. There is no room for error when your construction site shares a property line with landmarks worth billions of dollars or homes housing thousands of families.</w:t>
      </w:r>
    </w:p>
    <w:p>
      <w:pPr>
        <w:pStyle w:val="BodyText"/>
      </w:pPr>
      <w:r>
        <w:t xml:space="preserve">The Intersection of History and Modernity</w:t>
      </w:r>
    </w:p>
    <w:p>
      <w:pPr>
        <w:pStyle w:val="BodyText"/>
      </w:pPr>
      <w:r>
        <w:t xml:space="preserve">A defining characteristic of working as a Civil Engineer in United States New York City is the constant negotiation between preservation and progress. The city is a palimpsest, with layers of history visible in every borough. The civil engineer must often work within or around designated landmarks, adhering to strict guidelines from the Landmarks Preservation Commission while integrating modern seismic codes and accessibility standards. This duality requires a creative mindset that traditional engineering education may not fully address.</w:t>
      </w:r>
    </w:p>
    <w:p>
      <w:pPr>
        <w:pStyle w:val="BodyText"/>
      </w:pPr>
      <w:r>
        <w:t xml:space="preserve">For instance, retrofitting old subway tunnels or reinforcing historic bridges involves a delicate balance. The Civil Engineer must ensure that the structural integrity meets contemporary safety requirements for United States New York City infrastructure without compromising the historical aesthetic and physical structure of these icons. This process is intellectually demanding, requiring an appreciation for architectural heritage alongside technical proficiency. It transforms the role of the engineer from a purely technical practitioner to a custodian of urban culture.</w:t>
      </w:r>
    </w:p>
    <w:bookmarkEnd w:id="20"/>
    <w:bookmarkStart w:id="21" w:name="X72d65b6dfc7ac36a318120a52915b37ae4aa09d"/>
    <w:p>
      <w:pPr>
        <w:pStyle w:val="Heading2"/>
      </w:pPr>
      <w:r>
        <w:t xml:space="preserve">Bureaucratic Complexity and Stakeholder Management</w:t>
      </w:r>
    </w:p>
    <w:p>
      <w:pPr>
        <w:pStyle w:val="FirstParagraph"/>
      </w:pPr>
      <w:r>
        <w:t xml:space="preserve">Beyond the physical and historical constraints, the administrative landscape for a Civil Engineer in United States New York City is labyrinthine. The permitting process alone can take years, involving multiple agencies including the Department of Buildings (DOB), the Department of Transportation (DOT), and various state and federal environmental regulators. Navigating this bureaucratic maze requires soft skills that are rarely emphasized in engineering curricula: patience, diplomacy, and strategic communication.</w:t>
      </w:r>
    </w:p>
    <w:p>
      <w:pPr>
        <w:pStyle w:val="BodyText"/>
      </w:pPr>
      <w:r>
        <w:t xml:space="preserve">In United States New York City, projects do not exist in a vacuum; they involve thousands of stakeholders. From local community boards concerned about noise and dust to environmental groups focused on sustainability metrics, the Civil Engineer must engage with a diverse array of public interests. This aspect of the job highlights that engineering is inherently a social endeavor. The ability to explain complex technical constraints to non-technical audiences and build consensus among conflicting interests is as crucial as calculating load-bearing capacities. In this sense, the Civil Engineer acts as a bridge between technical reality and public expectation.</w:t>
      </w:r>
    </w:p>
    <w:bookmarkEnd w:id="21"/>
    <w:bookmarkStart w:id="22" w:name="sustainability-and-resilience"/>
    <w:p>
      <w:pPr>
        <w:pStyle w:val="Heading2"/>
      </w:pPr>
      <w:r>
        <w:t xml:space="preserve">Sustainability and Resilience</w:t>
      </w:r>
    </w:p>
    <w:p>
      <w:pPr>
        <w:pStyle w:val="FirstParagraph"/>
      </w:pPr>
      <w:r>
        <w:t xml:space="preserve">In recent years, the focus of civil engineering in United States New York City has shifted dramatically toward resilience and sustainability. Following the impacts of Hurricane Sandy, there has been a renewed emphasis on infrastructure that can withstand extreme weather events. The Civil Engineer is now tasked with designing systems that are not only robust but also adaptive. This includes integrating green infrastructure, such as permeable pavements and green roofs, into dense urban footprints.</w:t>
      </w:r>
    </w:p>
    <w:p>
      <w:pPr>
        <w:pStyle w:val="BodyText"/>
      </w:pPr>
      <w:r>
        <w:t xml:space="preserve">This shift represents a paradigm change in the profession. It requires the Civil Engineer to think systemically rather than component-by-component. How does a building’s drainage affect the local sewer network during a once-in-a-century storm? How can transit hubs be designed to serve as emergency shelters? These questions require an interdisciplinary approach that blends civil engineering with urban planning, environmental science, and data analytics. For the young engineer entering this field in United States New York City, it offers a unique opportunity to contribute directly to the city’s long-term survivability and quality of life.</w:t>
      </w:r>
    </w:p>
    <w:bookmarkEnd w:id="22"/>
    <w:bookmarkStart w:id="23" w:name="conclusion"/>
    <w:p>
      <w:pPr>
        <w:pStyle w:val="Heading2"/>
      </w:pPr>
      <w:r>
        <w:t xml:space="preserve">Conclusion</w:t>
      </w:r>
    </w:p>
    <w:p>
      <w:pPr>
        <w:pStyle w:val="FirstParagraph"/>
      </w:pPr>
      <w:r>
        <w:t xml:space="preserve">In conclusion, the role of a Civil Engineer in United States New York City is far more demanding and multifaceted than in many other contexts. It requires a synthesis of technical excellence, historical sensitivity, bureaucratic savvy, and environmental stewardship. The challenges presented by the dense urban fabric, the deep layers of history, and the complex regulatory environment create an arena where innovation is not just encouraged but necessary for survival.</w:t>
      </w:r>
    </w:p>
    <w:p>
      <w:pPr>
        <w:pStyle w:val="BodyText"/>
      </w:pPr>
      <w:r>
        <w:t xml:space="preserve">To reflect on this profession in this specific location is to recognize that engineering here is an act of profound social responsibility. Every bridge, tunnel, and skyscraper contributes to the rhythm of a city that never sleeps and serves millions daily. For those who choose to work as a Civil Engineer in United States New York City, it offers a rare privilege: the chance to shape the physical framework of one of the world’s most iconic cities while contributing to its future resilience. It is a career path defined by complexity, but also by unparalleled opportunity for meaningful impact.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United States New York City</dc:title>
  <dc:creator/>
  <dc:language>en</dc:language>
  <cp:keywords/>
  <dcterms:created xsi:type="dcterms:W3CDTF">2026-07-29T18:41:41Z</dcterms:created>
  <dcterms:modified xsi:type="dcterms:W3CDTF">2026-07-29T18:41:41Z</dcterms:modified>
</cp:coreProperties>
</file>

<file path=docProps/custom.xml><?xml version="1.0" encoding="utf-8"?>
<Properties xmlns="http://schemas.openxmlformats.org/officeDocument/2006/custom-properties" xmlns:vt="http://schemas.openxmlformats.org/officeDocument/2006/docPropsVTypes"/>
</file>