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bf14985670aed7ae6e589cf8adfdcbd03590bbd"/>
    <w:p>
      <w:pPr>
        <w:pStyle w:val="Heading1"/>
      </w:pPr>
      <w:r>
        <w:t xml:space="preserve">Reflection Paper: The Role of the Civil Engineer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[Your Name]</w:t>
      </w:r>
      <w:r>
        <w:br/>
      </w:r>
    </w:p>
    <w:p>
      <w:pPr>
        <w:pStyle w:val="BodyText"/>
      </w:pPr>
      <w:r>
        <w:t xml:space="preserve">The Intersection of Structural Integrity, Social Equity, and Environmental Resilience in United States San Francisco</w:t>
      </w:r>
    </w:p>
    <w:bookmarkStart w:id="20" w:name="introduction"/>
    <w:p>
      <w:pPr>
        <w:pStyle w:val="Heading2"/>
      </w:pPr>
      <w:r>
        <w:t xml:space="preserve">Introduction</w:t>
      </w:r>
    </w:p>
    <w:p>
      <w:pPr>
        <w:pStyle w:val="FirstParagraph"/>
      </w:pPr>
      <w:r>
        <w:t xml:space="preserve">The practice of civil engineering is rarely just about the manipulation of concrete, steel, and asphalt; it is fundamentally about the shaping of human experience within a physical landscape. When reflecting upon the profession through the specific lens of United States San Francisco, one encounters a unique convergence of geological volatility, historical density that demands preservation, and progressive social mandates. This reflection paper explores how a</w:t>
      </w:r>
    </w:p>
    <w:p>
      <w:pPr>
        <w:pStyle w:val="BodyText"/>
      </w:pPr>
      <w:r>
        <w:t xml:space="preserve">Civil Engineer operating in this vibrant metropolis must transcend traditional technical competencies to become an agent of resilience, equity, and innovation. The city of San Francisco serves not merely as a backdrop but as a complex system that challenges the very definition of engineering excellence.</w:t>
      </w:r>
    </w:p>
    <w:bookmarkEnd w:id="20"/>
    <w:bookmarkStart w:id="21" w:name="X36c17319a9223b8b40bbdc7885b6e1446efdc2c"/>
    <w:p>
      <w:pPr>
        <w:pStyle w:val="Heading2"/>
      </w:pPr>
      <w:r>
        <w:t xml:space="preserve">The Geologic Imperative: Engineering with Nature</w:t>
      </w:r>
    </w:p>
    <w:p>
      <w:pPr>
        <w:pStyle w:val="FirstParagraph"/>
      </w:pPr>
      <w:r>
        <w:t xml:space="preserve">To understand the role of the civil engineer in United States San Francisco, one must first acknowledge the ground beneath their feet. The city sits atop a labyrinth of fault lines, most notably the San Andreas and Hayward faults. For a</w:t>
      </w:r>
    </w:p>
    <w:p>
      <w:pPr>
        <w:pStyle w:val="BodyText"/>
      </w:pPr>
      <w:r>
        <w:t xml:space="preserve">Civil Engineer, this reality dictates that safety is not a checkbox but an existential priority. Reflecting on past earthquakes, such as those of 1906 and 1989, it becomes clear that structural resilience in this region requires more than compliance with building codes; it demands an intuitive understanding of soil dynamics and seismic isolation.</w:t>
      </w:r>
    </w:p>
    <w:p>
      <w:pPr>
        <w:pStyle w:val="BodyText"/>
      </w:pPr>
      <w:r>
        <w:t xml:space="preserve">In United States San Francisco, the civil engineer is tasked with retrofitting a vast stock of unreinforced masonry buildings while simultaneously designing new infrastructure that can withstand significant ground motion. This involves complex calculations involving base isolators, dampers, and flexible joint systems. However, the reflection here goes beyond physics. It is about the moral weight carried by every calculation sheet. A failure in design here does not just mean structural collapse; it means tragedy for a community already living in fear of the "Big One." Therefore, the civil engineer acts as a guardian of public trust, translating abstract geological data into tangible safety measures that allow millions to sleep peacefully.</w:t>
      </w:r>
    </w:p>
    <w:bookmarkEnd w:id="21"/>
    <w:bookmarkStart w:id="24" w:name="Xa40ffa041ea1b256d9c05d6c4d4ce23d2c62258"/>
    <w:p>
      <w:pPr>
        <w:pStyle w:val="Heading2"/>
      </w:pPr>
      <w:r>
        <w:t xml:space="preserve">Historical Preservation vs. Modernization</w:t>
      </w:r>
    </w:p>
    <w:p>
      <w:pPr>
        <w:pStyle w:val="FirstParagraph"/>
      </w:pPr>
      <w:r>
        <w:t xml:space="preserve">San Francisco is a city defined by its aesthetic identity. From the Victorian "Painted Ladies" to the Art Deco splendor of downtown skyscrapers, the urban fabric tells a story of boom cycles, disasters, and rebirths. A</w:t>
      </w:r>
    </w:p>
    <w:p>
      <w:pPr>
        <w:pStyle w:val="BodyText"/>
      </w:pPr>
      <w:r>
        <w:t xml:space="preserve">Civil Engineer working in United States San Francisco often finds themselves navigating the tension between modernization and preservation. Traditional engineering might prioritize efficiency and cost-effectiveness, but in this city, those metrics must be balanced against heritage conservation.</w:t>
      </w:r>
    </w:p>
    <w:p>
      <w:pPr>
        <w:pStyle w:val="BodyText"/>
      </w:pPr>
      <w:r>
        <w:t xml:space="preserve">I reflect on the complexity of reinforcing historic structures without altering their visual integrity. This requires innovative materials science and non-invasive structural techniques. For instance, using carbon fiber reinforcement within masonry walls allows for seismic strengthening that is invisible to the eye. The civil engineer here becomes a historian and an artist as much as a scientist. They must respect the narrative of the built environment while ensuring it remains habitable for future generations. This duality enriches the profession, forcing engineers to think critically about legacy and sustainability in terms of cultural preservation, not just environmental impact.</w:t>
      </w:r>
    </w:p>
    <w:bookmarkStart w:id="22" w:name="social-equity-and-infrastructure-access"/>
    <w:p>
      <w:pPr>
        <w:pStyle w:val="Heading3"/>
      </w:pPr>
      <w:r>
        <w:t xml:space="preserve">Social Equity and Infrastructure Access</w:t>
      </w:r>
    </w:p>
    <w:p>
      <w:pPr>
        <w:pStyle w:val="FirstParagraph"/>
      </w:pPr>
      <w:r>
        <w:t xml:space="preserve">Perhaps the most profound reflection arises from the social dimension of civil engineering in United States San Francisco. The city is known for its wealth disparity, with high-tech wealth concentrated in neighborhoods like SoMa (South of Market) and Mission Bay, while other areas struggle with infrastructure decay. A</w:t>
      </w:r>
    </w:p>
    <w:p>
      <w:pPr>
        <w:pStyle w:val="BodyText"/>
      </w:pPr>
      <w:r>
        <w:t xml:space="preserve">Civil Engineer has a responsibility to consider how infrastructure projects affect different socioeconomic groups.</w:t>
      </w:r>
    </w:p>
    <w:p>
      <w:pPr>
        <w:pStyle w:val="BodyText"/>
      </w:pPr>
      <w:r>
        <w:t xml:space="preserve">In United States San Francisco, engineering decisions are inherently political and social. When planning new transit lines or affordable housing foundations, the engineer must ask: Who benefits from this? Who is displaced by this? The modern civil engineer in this city is increasingly expected to engage with community stakeholders, ensuring that infrastructure serves as a bridge rather than a barrier. This reflects a shift in the profession toward "socially responsive engineering," where technical solutions are evaluated based on their impact on equity and access. It challenges the engineer to look beyond the blueprint and see the human lives affected by every grade change, every sidewalk extension, and every tunnel bore.</w:t>
      </w:r>
    </w:p>
    <w:bookmarkEnd w:id="22"/>
    <w:bookmarkStart w:id="23" w:name="Xddf48e02f12dcc2c793f841f48d3b33db9d5d6b"/>
    <w:p>
      <w:pPr>
        <w:pStyle w:val="Heading3"/>
      </w:pPr>
      <w:r>
        <w:t xml:space="preserve">Environmental Resilience and Climate Adaptation</w:t>
      </w:r>
    </w:p>
    <w:p>
      <w:pPr>
        <w:pStyle w:val="FirstParagraph"/>
      </w:pPr>
      <w:r>
        <w:t xml:space="preserve">The final pillar of this reflection concerns environmental sustainability. United States San Francisco is on the front lines of climate change, facing threats from sea-level rise to increased wildfire risks affecting water quality. The role of the civil engineer has expanded to include extensive environmental stewardship. Green infrastructure, such as permeable pavements and bioswales, is no longer optional but essential.</w:t>
      </w:r>
    </w:p>
    <w:p>
      <w:pPr>
        <w:pStyle w:val="BodyText"/>
      </w:pPr>
      <w:r>
        <w:t xml:space="preserve">In this context, the civil engineer designs systems that work with nature rather than against it. Reflecting on projects like the Embarcadero seawall upgrades or regional stormwater management systems, one sees a move toward adaptive design. These structures must be flexible enough to accommodate changing climate models over their 50-100 year lifespan. This requires interdisciplinary collaboration with ecologists, climatologists, and urban planners. The civil engineer in United States San Francisco is thus a pioneer in sustainable infrastructure, proving that high-tech engineering can coexist with ecological health.</w:t>
      </w:r>
    </w:p>
    <w:bookmarkEnd w:id="23"/>
    <w:bookmarkEnd w:id="24"/>
    <w:bookmarkStart w:id="25" w:name="conclusion"/>
    <w:p>
      <w:pPr>
        <w:pStyle w:val="Heading2"/>
      </w:pPr>
      <w:r>
        <w:t xml:space="preserve">Conclusion</w:t>
      </w:r>
    </w:p>
    <w:p>
      <w:pPr>
        <w:pStyle w:val="FirstParagraph"/>
      </w:pPr>
      <w:r>
        <w:t xml:space="preserve">In conclusion, the experience of being or becoming a</w:t>
      </w:r>
    </w:p>
    <w:p>
      <w:pPr>
        <w:pStyle w:val="BodyText"/>
      </w:pPr>
      <w:r>
        <w:t xml:space="preserve">Civil Engineer in United States San Francisco is distinctively challenging and rewarding. It requires a synthesis of rigorous technical skill, historical empathy, social consciousness, and environmental foresight. The city demands engineers who are not only calculators of loads but also thinkers about legacy and equity. As I reflect on this profession within this specific geographic and cultural context, it becomes evident that civil engineering in United States San Francisco is a holistic discipline. It is the art of building a resilient society upon fragile ground, preserving the past while innovating for an uncertain future. The civil engineer here does not just build structures; they help define the resilience and character of one of America’s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Civil Engineer in United States San Francisco</dc:title>
  <dc:creator/>
  <dc:language>en</dc:language>
  <cp:keywords/>
  <dcterms:created xsi:type="dcterms:W3CDTF">2026-07-29T16:42:26Z</dcterms:created>
  <dcterms:modified xsi:type="dcterms:W3CDTF">2026-07-29T16:42:26Z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