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Civil</w:t>
      </w:r>
      <w:r>
        <w:t xml:space="preserve"> </w:t>
      </w:r>
      <w:r>
        <w:t xml:space="preserve">Engineering</w:t>
      </w:r>
      <w:r>
        <w:t xml:space="preserve"> </w:t>
      </w:r>
      <w:r>
        <w:t xml:space="preserve">in</w:t>
      </w:r>
      <w:r>
        <w:t xml:space="preserve"> </w:t>
      </w:r>
      <w:r>
        <w:t xml:space="preserve">Venezuela:</w:t>
      </w:r>
      <w:r>
        <w:t xml:space="preserve"> </w:t>
      </w:r>
      <w:r>
        <w:t xml:space="preserve">A</w:t>
      </w:r>
      <w:r>
        <w:t xml:space="preserve"> </w:t>
      </w:r>
      <w:r>
        <w:t xml:space="preserve">Path</w:t>
      </w:r>
      <w:r>
        <w:t xml:space="preserve"> </w:t>
      </w:r>
      <w:r>
        <w:t xml:space="preserve">Through</w:t>
      </w:r>
      <w:r>
        <w:t xml:space="preserve"> </w:t>
      </w:r>
      <w:r>
        <w:t xml:space="preserve">Crisis</w:t>
      </w:r>
      <w:r>
        <w:t xml:space="preserve"> </w:t>
      </w:r>
      <w:r>
        <w:t xml:space="preserve">and</w:t>
      </w:r>
      <w:r>
        <w:t xml:space="preserve"> </w:t>
      </w:r>
      <w:r>
        <w:t xml:space="preserve">Resilience</w:t>
      </w:r>
    </w:p>
    <w:bookmarkStart w:id="25" w:name="X620631895b1481237b2fa8a5827a79447aec0c2"/>
    <w:p>
      <w:pPr>
        <w:pStyle w:val="Heading1"/>
      </w:pPr>
      <w:r>
        <w:t xml:space="preserve">The Weight of Stone and Spirit:</w:t>
      </w:r>
      <w:r>
        <w:br/>
      </w:r>
      <w:r>
        <w:t xml:space="preserve">A Reflection on Being a Civil Engineer in Venezuela Caracas</w:t>
      </w:r>
    </w:p>
    <w:p>
      <w:pPr>
        <w:pStyle w:val="FirstParagraph"/>
      </w:pPr>
      <w:r>
        <w:t xml:space="preserve">A Personal Reflection Paper</w:t>
      </w:r>
      <w:r>
        <w:br/>
      </w:r>
      <w:r>
        <w:t xml:space="preserve">Location: Caracas, Bolivarian Republic of Venezuela</w:t>
      </w:r>
      <w:r>
        <w:br/>
      </w:r>
      <w:r>
        <w:t xml:space="preserve">Date: October 2023</w:t>
      </w:r>
    </w:p>
    <w:p>
      <w:pPr>
        <w:pStyle w:val="BodyText"/>
      </w:pPr>
      <w:r>
        <w:t xml:space="preserve">To speak of the role of a Civil Engineer is often to invoke images of skyscrapers piercing the sky, bridges spanning vast oceans, and highways cutting through pristine landscapes. These are the romanticized ideals taught in introductory textbooks worldwide. However, to be a Civil Engineer in</w:t>
      </w:r>
      <w:r>
        <w:t xml:space="preserve"> </w:t>
      </w:r>
      <w:r>
        <w:rPr>
          <w:bCs/>
          <w:b/>
        </w:rPr>
        <w:t xml:space="preserve">Venezuela Caracas</w:t>
      </w:r>
      <w:r>
        <w:t xml:space="preserve"> </w:t>
      </w:r>
      <w:r>
        <w:t xml:space="preserve">during this historical period is to engage with a reality far more complex, fraught with challenges that test not only technical knowledge but also moral fortitude and professional integrity. This reflection seeks to explore what it means to practice our profession in one of the most economically and socially turbulent environments of the modern era, specifically within the capital city.</w:t>
      </w:r>
    </w:p>
    <w:bookmarkStart w:id="20" w:name="the-shift-from-creation-to-preservation"/>
    <w:p>
      <w:pPr>
        <w:pStyle w:val="Heading2"/>
      </w:pPr>
      <w:r>
        <w:t xml:space="preserve">The Shift from Creation to Preservation</w:t>
      </w:r>
    </w:p>
    <w:p>
      <w:pPr>
        <w:pStyle w:val="FirstParagraph"/>
      </w:pPr>
      <w:r>
        <w:t xml:space="preserve">In many parts of the world, civil engineering is synonymous with expansion. It is about building new hospitals, expanding airports, and creating sustainable urban centers. In contrast, my daily reality as a professional in</w:t>
      </w:r>
      <w:r>
        <w:t xml:space="preserve"> </w:t>
      </w:r>
      <w:r>
        <w:rPr>
          <w:bCs/>
          <w:b/>
        </w:rPr>
        <w:t xml:space="preserve">Venezuela Caracas</w:t>
      </w:r>
      <w:r>
        <w:t xml:space="preserve"> </w:t>
      </w:r>
      <w:r>
        <w:t xml:space="preserve">has largely been defined by preservation and mitigation. The crisis that has gripped our nation since the mid-2010s has shifted the primary objective of civil engineering from "construction" to "maintenance." We find ourselves diagnosing structural failures in infrastructure that was built during decades of oil-funded abundance. The challenge is no longer just about calculating load-bearing capacities or designing aesthetically pleasing facades; it is about determining whether a building can safely house families when the budget for repairs has been slashed by ninety percent.</w:t>
      </w:r>
    </w:p>
    <w:p>
      <w:pPr>
        <w:pStyle w:val="BodyText"/>
      </w:pPr>
      <w:r>
        <w:t xml:space="preserve">This shift demands a different kind of engineer. It requires ingenuity that goes beyond standard protocols. We often have to improvise solutions using materials that are scarce or outdated, relying on local alternatives rather than imported high-tech components. This constraint, while difficult, has fostered a unique resilience and adaptability within the engineering community in</w:t>
      </w:r>
      <w:r>
        <w:t xml:space="preserve"> </w:t>
      </w:r>
      <w:r>
        <w:rPr>
          <w:bCs/>
          <w:b/>
        </w:rPr>
        <w:t xml:space="preserve">Venezuela Caracas</w:t>
      </w:r>
      <w:r>
        <w:t xml:space="preserve">. We have become masters of triage, prioritizing which structures need immediate attention to prevent collapse and which can wait for economic stabilization.</w:t>
      </w:r>
    </w:p>
    <w:bookmarkEnd w:id="20"/>
    <w:bookmarkStart w:id="21" w:name="X81034fb8b479e3bb5191ec73a8631ff57a14a46"/>
    <w:p>
      <w:pPr>
        <w:pStyle w:val="Heading2"/>
      </w:pPr>
      <w:r>
        <w:t xml:space="preserve">The Ethical Burden of Professional Integrity</w:t>
      </w:r>
    </w:p>
    <w:p>
      <w:pPr>
        <w:pStyle w:val="FirstParagraph"/>
      </w:pPr>
      <w:r>
        <w:t xml:space="preserve">Beyond the technical difficulties lies a profound ethical dimension. The phrase "Civil Engineer" carries a weight of public trust. We are sworn protectors of public safety, yet we often operate in an environment where corruption and mismanagement have eroded institutional support. In</w:t>
      </w:r>
      <w:r>
        <w:t xml:space="preserve"> </w:t>
      </w:r>
      <w:r>
        <w:rPr>
          <w:bCs/>
          <w:b/>
        </w:rPr>
        <w:t xml:space="preserve">Venezuela Caracas</w:t>
      </w:r>
      <w:r>
        <w:t xml:space="preserve">, witnessing the deterioration of our infrastructure—collapsed bridges, crumbling schools, and failing water systems—is not just an engineering failure; it is a humanitarian crisis.</w:t>
      </w:r>
    </w:p>
    <w:p>
      <w:pPr>
        <w:pStyle w:val="BodyText"/>
      </w:pPr>
      <w:r>
        <w:t xml:space="preserve">This creates a psychological toll that is rarely discussed in academic circles. Every time I sign off on a structural assessment or oversee a minor repair, I am acutely aware of the human lives hanging in the balance. The lack of resources often forces engineers to choose between compromising on quality due to cost constraints or refusing projects and risking their livelihoods. Navigating this gray area requires immense moral courage. It is a constant reminder that engineering is not merely a technical discipline but an ethical one. We must ask ourselves: How do we maintain the highest standards of integrity when the system around us seems designed to fail? For many of us, the answer lies in meticulous documentation, transparent communication with clients and authorities, and an unwavering commitment to safety over profit.</w:t>
      </w:r>
    </w:p>
    <w:bookmarkEnd w:id="21"/>
    <w:bookmarkStart w:id="22" w:name="the-social-dimension-of-infrastructure"/>
    <w:p>
      <w:pPr>
        <w:pStyle w:val="Heading2"/>
      </w:pPr>
      <w:r>
        <w:t xml:space="preserve">The Social Dimension of Infrastructure</w:t>
      </w:r>
    </w:p>
    <w:p>
      <w:pPr>
        <w:pStyle w:val="FirstParagraph"/>
      </w:pPr>
      <w:r>
        <w:t xml:space="preserve">In</w:t>
      </w:r>
      <w:r>
        <w:t xml:space="preserve"> </w:t>
      </w:r>
      <w:r>
        <w:rPr>
          <w:bCs/>
          <w:b/>
        </w:rPr>
        <w:t xml:space="preserve">Venezuela Caracas</w:t>
      </w:r>
      <w:r>
        <w:t xml:space="preserve">, infrastructure is intimately tied to social stability. When water pipes burst in the slums on the slopes (barrios) or when electricity grids fail due to thermal plant failures exacerbated by poor maintenance, it is not just an inconvenience; it is a catalyst for social unrest and health crises. As Civil Engineers, we cannot remain detached observers of these phenomena. We are increasingly becoming advocates for social justice through our work.</w:t>
      </w:r>
    </w:p>
    <w:p>
      <w:pPr>
        <w:pStyle w:val="BodyText"/>
      </w:pPr>
      <w:r>
        <w:t xml:space="preserve">I have found myself engaging more with community leaders than ever before. Explaining to a neighborhood council why a drainage system needs repair not just for engineering reasons, but to prevent disease and flooding, has become part of my job description. This intersection of engineering and sociology highlights the human face of our profession. We are learning that technical solutions must be paired with social understanding. A bridge may connect two sides geographically, but if it does not address the economic needs of the people crossing it, its value is diminished.</w:t>
      </w:r>
    </w:p>
    <w:bookmarkEnd w:id="22"/>
    <w:bookmarkStart w:id="23" w:name="the-future-and-the-diaspora"/>
    <w:p>
      <w:pPr>
        <w:pStyle w:val="Heading2"/>
      </w:pPr>
      <w:r>
        <w:t xml:space="preserve">The Future and The Diaspora</w:t>
      </w:r>
    </w:p>
    <w:p>
      <w:pPr>
        <w:pStyle w:val="FirstParagraph"/>
      </w:pPr>
      <w:r>
        <w:t xml:space="preserve">No reflection on civil engineering in this context would be complete without addressing the brain drain. Many of my brightest peers have left</w:t>
      </w:r>
      <w:r>
        <w:t xml:space="preserve"> </w:t>
      </w:r>
      <w:r>
        <w:rPr>
          <w:bCs/>
          <w:b/>
        </w:rPr>
        <w:t xml:space="preserve">Venezuela Caracas</w:t>
      </w:r>
      <w:r>
        <w:t xml:space="preserve">, taking their expertise to countries like Colombia, Spain, or Canada. This exodus has created a vacuum in technical knowledge and institutional memory. However, those of us who remain are holding the line. We are mentoring younger students who show up to classes despite the economic hardship, carrying heavy backpacks and fewer resources than previous generations.</w:t>
      </w:r>
    </w:p>
    <w:p>
      <w:pPr>
        <w:pStyle w:val="BodyText"/>
      </w:pPr>
      <w:r>
        <w:t xml:space="preserve">There is a sense of hope embedded in this persistence. The infrastructure that exists today was built by engineers past and present who loved this city. We believe that eventually, the political and economic conditions will allow for a renaissance of construction projects. When that day comes, we need to be ready—not just with technical skills, but with the refined ethical frameworks and adaptive mindsets forged in crisis.</w:t>
      </w:r>
    </w:p>
    <w:bookmarkEnd w:id="23"/>
    <w:bookmarkStart w:id="24" w:name="conclusion"/>
    <w:p>
      <w:pPr>
        <w:pStyle w:val="Heading2"/>
      </w:pPr>
      <w:r>
        <w:t xml:space="preserve">Conclusion</w:t>
      </w:r>
    </w:p>
    <w:p>
      <w:pPr>
        <w:pStyle w:val="FirstParagraph"/>
      </w:pPr>
      <w:r>
        <w:t xml:space="preserve">In conclusion, being a Civil Engineer in</w:t>
      </w:r>
      <w:r>
        <w:t xml:space="preserve"> </w:t>
      </w:r>
      <w:r>
        <w:rPr>
          <w:bCs/>
          <w:b/>
        </w:rPr>
        <w:t xml:space="preserve">Venezuela Caracas</w:t>
      </w:r>
      <w:r>
        <w:t xml:space="preserve"> </w:t>
      </w:r>
      <w:r>
        <w:t xml:space="preserve">is an experience defined by contrast. It is the contrast between the grandeur of past architectural achievements and the decay of present maintenance. It is the contrast between global engineering standards and local resource constraints. Yet, it is also defined by resilience. We are engineers who have learned to build with less, to think with more clarity, and to care deeply about the social impact of our work.</w:t>
      </w:r>
    </w:p>
    <w:p>
      <w:pPr>
        <w:pStyle w:val="BodyText"/>
      </w:pPr>
      <w:r>
        <w:t xml:space="preserve">This reflection has shown me that our profession is not static. It evolves in response to the environment we inhabit. In</w:t>
      </w:r>
      <w:r>
        <w:t xml:space="preserve"> </w:t>
      </w:r>
      <w:r>
        <w:rPr>
          <w:bCs/>
          <w:b/>
        </w:rPr>
        <w:t xml:space="preserve">Venezuela Caracas</w:t>
      </w:r>
      <w:r>
        <w:t xml:space="preserve">, civil engineering has become a testament to human endurance. We are not just builders of structures; we are keepers of hope, ensuring that the foundations of our society—both physical and social—do not crumble completely until better days arrive.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Civil Engineering in Venezuela: A Path Through Crisis and Resilience</dc:title>
  <dc:creator/>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file>