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China</w:t>
      </w:r>
      <w:r>
        <w:t xml:space="preserve"> </w:t>
      </w:r>
      <w:r>
        <w:t xml:space="preserve">Beijing</w:t>
      </w:r>
    </w:p>
    <w:bookmarkStart w:id="20" w:name="X6f7e8cc87f342cef3276fc85a0b3b5325d02b60"/>
    <w:p>
      <w:pPr>
        <w:pStyle w:val="Heading1"/>
      </w:pPr>
      <w:r>
        <w:t xml:space="preserve">Bridging Ancient Roots and Digital Frontiers: A Reflection on the Computer Engineer in China, Beijing</w:t>
      </w:r>
    </w:p>
    <w:bookmarkEnd w:id="20"/>
    <w:bookmarkStart w:id="21" w:name="introduction"/>
    <w:p>
      <w:pPr>
        <w:pStyle w:val="FirstParagraph"/>
      </w:pPr>
      <w:r>
        <w:t xml:space="preserve">To understand the role of a computer engineer in today’s global landscape is to stand at the intersection of history and futurism. Nowhere is this dichotomy more palpable than in the bustling metropolis of Beijing, China. This reflection paper seeks to explore not merely the technical duties associated with being a computer engineer, but rather their cultural, social, and strategic significance within one of the most dynamic technological ecosystems on Earth. In Beijing, a city that has stood as the political and cultural heart of China for centuries now stands as its digital nervous system. To be a computer engineer here is not just to write code or design circuits; it is to participate in a grand narrative of modernization, innovation, and national identity.</w:t>
      </w:r>
    </w:p>
    <w:bookmarkEnd w:id="21"/>
    <w:bookmarkStart w:id="23" w:name="the-context-of-beijing"/>
    <w:bookmarkStart w:id="22" w:name="the-unique-ecosystem-of-beijing"/>
    <w:p>
      <w:pPr>
        <w:pStyle w:val="Heading2"/>
      </w:pPr>
      <w:r>
        <w:t xml:space="preserve">The Unique Ecosystem of Beijing</w:t>
      </w:r>
    </w:p>
    <w:p>
      <w:pPr>
        <w:pStyle w:val="FirstParagraph"/>
      </w:pPr>
      <w:r>
        <w:t xml:space="preserve">Beijing is unique among global tech hubs. While Silicon Valley operates on a model of individualistic entrepreneurship and venture capital, Beijing’s technological landscape is deeply intertwined with state planning, academic rigor, and massive infrastructure projects. For the computer engineer working in this environment, the context shapes their daily reality. The presence of top-tier institutions like Tsinghua University and Peking University provides an endless supply of highly skilled talent. Consequently competition among computer engineers is fierce yet collaborative.</w:t>
      </w:r>
    </w:p>
    <w:p>
      <w:pPr>
        <w:pStyle w:val="BodyText"/>
      </w:pPr>
      <w:r>
        <w:t xml:space="preserve">The physical landscape of Beijing reflects this technological surge. The Zhongguancun area, often referred to as China’s Silicon Valley, is a testament to the density of computer engineering talent in the region. Walking through these streets, one can observe how traditional hutongs (narrow alleys) sit alongside cutting-edge research laboratories and startup incubators. This juxtaposition serves as a powerful metaphor for the role of the computer engineer in Beijing: they are tasked with integrating deep historical continuity with rapid technological acceleration.</w:t>
      </w:r>
    </w:p>
    <w:bookmarkEnd w:id="22"/>
    <w:bookmarkEnd w:id="23"/>
    <w:bookmarkStart w:id="25" w:name="the-role-of-the-computer-engineer"/>
    <w:bookmarkStart w:id="24" w:name="Xb2c930f31ce5b26b190ba5970032121e3c33556"/>
    <w:p>
      <w:pPr>
        <w:pStyle w:val="Heading2"/>
      </w:pPr>
      <w:r>
        <w:t xml:space="preserve">The Identity and Responsibility of the Computer Engineer</w:t>
      </w:r>
    </w:p>
    <w:p>
      <w:pPr>
        <w:pStyle w:val="FirstParagraph"/>
      </w:pPr>
      <w:r>
        <w:t xml:space="preserve">A computer engineer is traditionally defined by their ability to bridge hardware and software. However, in the context of Beijing, this definition expands significantly. The computer engineer here often acts as a guardian of digital sovereignty. With global geopolitical tensions rising, China has placed a premium on self-reliance in semiconductor design and operating systems. Thus the modern computer engineer in Beijing carries the weight of national strategic goals alongside their professional responsibilities.</w:t>
      </w:r>
    </w:p>
    <w:p>
      <w:pPr>
        <w:pStyle w:val="BodyText"/>
      </w:pPr>
      <w:r>
        <w:t xml:space="preserve">This sense of purpose is deeply embedded in the local educational and corporate culture from a young age students are encouraged to view engineering not just as a career but as a civic duty. This collectivist perspective influences how problems are solved. Instead of purely profit-driven motivations, there is often an emphasis on societal benefit, infrastructure improvement, and technological independence for the computer engineer based in Beijing.</w:t>
      </w:r>
    </w:p>
    <w:p>
      <w:pPr>
        <w:pStyle w:val="BodyText"/>
      </w:pPr>
      <w:r>
        <w:t xml:space="preserve">Furthermore the technical scope has widened. Computer engineers in Beijing are at the forefront of Artificial Intelligence (AI), Internet of Things (IoT), and 5G/6G communications. The city serves as a living lab for these technologies smart city initiatives monitor everything from traffic flows to environmental quality using complex networks of sensors and algorithms designed by local engineers. This scale allows computer engineers to test theories that would be impossible elsewhere, providing a unique playground for innovation.</w:t>
      </w:r>
    </w:p>
    <w:bookmarkEnd w:id="24"/>
    <w:bookmarkEnd w:id="25"/>
    <w:bookmarkStart w:id="27" w:name="challenges-and-ethics"/>
    <w:bookmarkStart w:id="26" w:name="Xda4868dba468afba8369ad67674dee83d3bd49d"/>
    <w:p>
      <w:pPr>
        <w:pStyle w:val="Heading2"/>
      </w:pPr>
      <w:r>
        <w:t xml:space="preserve">Navigating Challenges and Ethical Considerations</w:t>
      </w:r>
    </w:p>
    <w:p>
      <w:pPr>
        <w:pStyle w:val="FirstParagraph"/>
      </w:pPr>
      <w:r>
        <w:t xml:space="preserve">Despite the opportunities, being a computer engineer in Beijing comes with distinct challenges. The pace of development is relentless. The concept of "996" (working from 9 am to 9 pm, six days a week) has been a contentious issue in the tech industry here, reflecting intense pressure on engineers. Balancing this high-octane work environment with personal well-being is an ongoing struggle for many professionals.</w:t>
      </w:r>
    </w:p>
    <w:p>
      <w:pPr>
        <w:pStyle w:val="BodyText"/>
      </w:pPr>
      <w:r>
        <w:t xml:space="preserve">Additionally there are ethical considerations that come with being part of such a surveillance-heavy digital ecosystem. Computer engineers must navigate questions regarding data privacy, algorithmic bias, and the societal impact of automation. While Western tech discourse often centers on individual privacy rights the Chinese framework emphasizes social stability and security. The computer engineer in Beijing must therefore be adept at navigating these differing philosophical frameworks they may interact with global partners while adhering to local regulations.</w:t>
      </w:r>
    </w:p>
    <w:p>
      <w:pPr>
        <w:pStyle w:val="BodyText"/>
      </w:pPr>
      <w:r>
        <w:t xml:space="preserve">This ethical navigation requires a high level of cultural and technical intelligence. It demands that the computer engineer remains not only technically proficient but also socially aware, understanding how their code impacts real people in a densely populated urban center like Beijing.</w:t>
      </w:r>
    </w:p>
    <w:bookmarkEnd w:id="26"/>
    <w:bookmarkEnd w:id="27"/>
    <w:bookmarkStart w:id="29" w:name="global-implications"/>
    <w:bookmarkStart w:id="28" w:name="the-global-ripple-effect"/>
    <w:p>
      <w:pPr>
        <w:pStyle w:val="Heading2"/>
      </w:pPr>
      <w:r>
        <w:t xml:space="preserve">The Global Ripple Effect</w:t>
      </w:r>
    </w:p>
    <w:p>
      <w:pPr>
        <w:pStyle w:val="FirstParagraph"/>
      </w:pPr>
      <w:r>
        <w:t xml:space="preserve">The work of computer engineers in Beijing does not exist in isolation it has profound global implications. As China moves up the value chain from manufacturing to innovation, its tech exports and standards are increasingly influential worldwide. The engineers designing chips in Beijing contribute to supply chains that affect devices used globally from smartphones to electric vehicles.</w:t>
      </w:r>
    </w:p>
    <w:p>
      <w:pPr>
        <w:pStyle w:val="BodyText"/>
      </w:pPr>
      <w:r>
        <w:t xml:space="preserve">Moreover Beijing is becoming a key player in global AI governance and digital infrastructure projects through initiatives like the Digital Silk Road. Computer engineers based here are likely to collaborate with counterparts across Asia Africa and beyond shaping the technical standards of tomorrow’s interconnected world. This positions them not just as local employees but as global citizens with a stake in international tech cooperation.</w:t>
      </w:r>
    </w:p>
    <w:bookmarkEnd w:id="28"/>
    <w:bookmarkEnd w:id="29"/>
    <w:bookmarkStart w:id="31" w:name="conclusion"/>
    <w:bookmarkStart w:id="30" w:name="conclusion-a-reflection-on-purpose"/>
    <w:p>
      <w:pPr>
        <w:pStyle w:val="Heading2"/>
      </w:pPr>
      <w:r>
        <w:t xml:space="preserve">Conclusion: A Reflection on Purpose</w:t>
      </w:r>
    </w:p>
    <w:p>
      <w:pPr>
        <w:pStyle w:val="FirstParagraph"/>
      </w:pPr>
      <w:r>
        <w:t xml:space="preserve">In conclusion to reflect on the role of the computer engineer in Beijing is to reflect on humanity’s evolving relationship with technology. It is a role defined by complexity, responsibility, and ambition. These engineers operate at the crossroads of tradition and modernity where ancient wisdom meets silicon precision.</w:t>
      </w:r>
    </w:p>
    <w:p>
      <w:pPr>
        <w:pStyle w:val="BodyText"/>
      </w:pPr>
      <w:r>
        <w:t xml:space="preserve">For anyone considering this path or seeking to understand it one must recognize that the computer engineer in China Beijing is more than a technician; they are an architect of society’s digital future. They face immense pressure and complex ethical landscapes but also enjoy unparalleled access to resources, scale, and purpose. As we look toward a future increasingly defined by artificial intelligence and quantum computing the insights gained from observing their work in Beijing will be invaluable. The story of the computer engineer in Beijing is ultimately a story of resilience adaptability and the relentless human drive to build tools that transcend our current limitations.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Computer Engineer in China Beijing</dc:title>
  <dc:creator/>
  <dc:language>en</dc:language>
  <cp:keywords/>
  <dcterms:created xsi:type="dcterms:W3CDTF">2026-07-29T09:41:58Z</dcterms:created>
  <dcterms:modified xsi:type="dcterms:W3CDTF">2026-07-29T09:41:58Z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