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Senegal</w:t>
      </w:r>
      <w:r>
        <w:t xml:space="preserve"> </w:t>
      </w:r>
      <w:r>
        <w:t xml:space="preserve">Dakar</w:t>
      </w:r>
    </w:p>
    <w:bookmarkStart w:id="25" w:name="Xc2599ec82522bc29fbf8b872d522ed481e70571"/>
    <w:p>
      <w:pPr>
        <w:pStyle w:val="Heading1"/>
      </w:pPr>
      <w:r>
        <w:t xml:space="preserve">Bridging Tradition and Innovation: A Reflection on Being a Computer Engineer in Senegal, Dakar</w:t>
      </w:r>
    </w:p>
    <w:p>
      <w:pPr>
        <w:pStyle w:val="FirstParagraph"/>
      </w:pPr>
      <w:r>
        <w:t xml:space="preserve">The landscape of modern Senegal is one of profound transformation. Nowhere is this more evident than in its capital city,</w:t>
      </w:r>
      <w:r>
        <w:t xml:space="preserve"> </w:t>
      </w:r>
      <w:r>
        <w:rPr>
          <w:bCs/>
          <w:b/>
        </w:rPr>
        <w:t xml:space="preserve">Dakar</w:t>
      </w:r>
      <w:r>
        <w:t xml:space="preserve">, where the rhythmic bustle of traditional life intertwines seamlessly with the rapid digitalization sweeping across West Africa. As a</w:t>
      </w:r>
      <w:r>
        <w:t xml:space="preserve"> </w:t>
      </w:r>
      <w:r>
        <w:rPr>
          <w:bCs/>
          <w:b/>
        </w:rPr>
        <w:t xml:space="preserve">Computer Engineer</w:t>
      </w:r>
      <w:r>
        <w:t xml:space="preserve"> </w:t>
      </w:r>
      <w:r>
        <w:t xml:space="preserve">operating within this vibrant context, one must constantly navigate the complex intersection of global technological standards and local socio-economic realities. This reflection seeks to explore not just the technical duties of our profession, but the deeper ethical, social, and cultural responsibilities that come with engineering solutions for a community as rich and resilient as Senegal.</w:t>
      </w:r>
    </w:p>
    <w:bookmarkStart w:id="20" w:name="the-dakar-context-a-unique-ecosystem"/>
    <w:p>
      <w:pPr>
        <w:pStyle w:val="Heading2"/>
      </w:pPr>
      <w:r>
        <w:t xml:space="preserve">The Dakar Context: A Unique Ecosystem</w:t>
      </w:r>
    </w:p>
    <w:p>
      <w:pPr>
        <w:pStyle w:val="FirstParagraph"/>
      </w:pPr>
      <w:r>
        <w:t xml:space="preserve">Dakar is more than just a geographic location; it is a dynamic engine of innovation in Francophone West Africa. From the bustling tech hubs in Plateau to the emerging startups in Almadies, the city serves as a hub for digital entrepreneurship. However, working as a</w:t>
      </w:r>
      <w:r>
        <w:t xml:space="preserve"> </w:t>
      </w:r>
      <w:r>
        <w:rPr>
          <w:bCs/>
          <w:b/>
        </w:rPr>
        <w:t xml:space="preserve">Computer Engineer</w:t>
      </w:r>
      <w:r>
        <w:t xml:space="preserve"> </w:t>
      </w:r>
      <w:r>
        <w:t xml:space="preserve">here requires an acute awareness that technology does not exist in a vacuum. The infrastructure challenges—such as intermittent electricity or varying internet connectivity speeds—are not merely technical glitches to be fixed but are fundamental constraints that shape how software and hardware must be designed.</w:t>
      </w:r>
    </w:p>
    <w:p>
      <w:pPr>
        <w:pStyle w:val="BodyText"/>
      </w:pPr>
      <w:r>
        <w:t xml:space="preserve">In this environment, the role of the</w:t>
      </w:r>
      <w:r>
        <w:t xml:space="preserve"> </w:t>
      </w:r>
      <w:r>
        <w:rPr>
          <w:bCs/>
          <w:b/>
        </w:rPr>
        <w:t xml:space="preserve">Computer Engineer</w:t>
      </w:r>
      <w:r>
        <w:t xml:space="preserve"> </w:t>
      </w:r>
      <w:r>
        <w:t xml:space="preserve">shifts from being solely a coder or system architect to becoming a problem solver who prioritizes efficiency, low bandwidth usage, and offline functionality. We are not simply importing foreign solutions; we are adapting global technologies to fit the specific needs of Senegalese society. This requires a level of empathy and contextual understanding that goes beyond traditional engineering curricula.</w:t>
      </w:r>
    </w:p>
    <w:bookmarkEnd w:id="20"/>
    <w:bookmarkStart w:id="21" w:name="X001a568f38a345bcbf09fb0e490b65ca3cf7e22"/>
    <w:p>
      <w:pPr>
        <w:pStyle w:val="Heading2"/>
      </w:pPr>
      <w:r>
        <w:t xml:space="preserve">The Responsibility of Contextual Innovation</w:t>
      </w:r>
    </w:p>
    <w:p>
      <w:pPr>
        <w:pStyle w:val="FirstParagraph"/>
      </w:pPr>
      <w:r>
        <w:t xml:space="preserve">A core aspect of my reflection as a</w:t>
      </w:r>
      <w:r>
        <w:t xml:space="preserve"> </w:t>
      </w:r>
      <w:r>
        <w:rPr>
          <w:bCs/>
          <w:b/>
        </w:rPr>
        <w:t xml:space="preserve">Computer Engineer</w:t>
      </w:r>
      <w:r>
        <w:t xml:space="preserve"> </w:t>
      </w:r>
      <w:r>
        <w:t xml:space="preserve">in</w:t>
      </w:r>
      <w:r>
        <w:t xml:space="preserve"> </w:t>
      </w:r>
      <w:r>
        <w:rPr>
          <w:bCs/>
          <w:b/>
        </w:rPr>
        <w:t xml:space="preserve">Dakar</w:t>
      </w:r>
      <w:r>
        <w:t xml:space="preserve"> </w:t>
      </w:r>
      <w:r>
        <w:t xml:space="preserve">is the responsibility to avoid "digital colonialism"—the practice of imposing foreign technologies that do not align with local cultures or needs. For instance, when developing applications for agriculture (agritech), which is the backbone of Senegal’s economy, we must consider the literacy levels, language preferences (Wolof versus French), and mobile device accessibility of the farmers.</w:t>
      </w:r>
    </w:p>
    <w:p>
      <w:pPr>
        <w:pStyle w:val="BodyText"/>
      </w:pPr>
      <w:r>
        <w:t xml:space="preserve">This leads to a critical reflection on inclusivity. A</w:t>
      </w:r>
      <w:r>
        <w:t xml:space="preserve"> </w:t>
      </w:r>
      <w:r>
        <w:rPr>
          <w:bCs/>
          <w:b/>
        </w:rPr>
        <w:t xml:space="preserve">Computer Engineer</w:t>
      </w:r>
      <w:r>
        <w:t xml:space="preserve"> </w:t>
      </w:r>
      <w:r>
        <w:t xml:space="preserve">in</w:t>
      </w:r>
      <w:r>
        <w:t xml:space="preserve"> </w:t>
      </w:r>
      <w:r>
        <w:rPr>
          <w:bCs/>
          <w:b/>
        </w:rPr>
        <w:t xml:space="preserve">Senegal Dakar</w:t>
      </w:r>
      <w:r>
        <w:t xml:space="preserve"> </w:t>
      </w:r>
      <w:r>
        <w:t xml:space="preserve">must ensure that their work bridges gaps rather than widening them. This means designing interfaces that are intuitive for users who may be using entry-level smartphones, or creating systems that function well with limited data plans. It is about empowering the local population through technology that respects their daily realities.</w:t>
      </w:r>
    </w:p>
    <w:bookmarkEnd w:id="21"/>
    <w:bookmarkStart w:id="22" w:name="X029656c2227a26de8b6c388094a5c0256a73e86"/>
    <w:p>
      <w:pPr>
        <w:pStyle w:val="Heading2"/>
      </w:pPr>
      <w:r>
        <w:t xml:space="preserve">Ethical Implications and Data Sovereignty</w:t>
      </w:r>
    </w:p>
    <w:p>
      <w:pPr>
        <w:pStyle w:val="FirstParagraph"/>
      </w:pPr>
      <w:r>
        <w:t xml:space="preserve">As we digitize services in</w:t>
      </w:r>
      <w:r>
        <w:t xml:space="preserve"> </w:t>
      </w:r>
      <w:r>
        <w:rPr>
          <w:bCs/>
          <w:b/>
        </w:rPr>
        <w:t xml:space="preserve">Dakar</w:t>
      </w:r>
      <w:r>
        <w:t xml:space="preserve">, from banking to healthcare, the issue of data privacy and sovereignty becomes paramount. As a</w:t>
      </w:r>
      <w:r>
        <w:t xml:space="preserve"> </w:t>
      </w:r>
      <w:r>
        <w:rPr>
          <w:bCs/>
          <w:b/>
        </w:rPr>
        <w:t xml:space="preserve">Computer Engineer</w:t>
      </w:r>
      <w:r>
        <w:t xml:space="preserve">, I am often tasked with handling sensitive user information. In a rapidly developing regulatory environment like Senegal’s, there is a profound ethical obligation to protect this data against breaches and misuse. We are the guardians of digital trust in our community.</w:t>
      </w:r>
    </w:p>
    <w:p>
      <w:pPr>
        <w:pStyle w:val="BodyText"/>
      </w:pPr>
      <w:r>
        <w:t xml:space="preserve">Furthermore, there is the question of algorithmic bias. Global AI models trained on Western datasets may not perform accurately for Senegalese demographics. As engineers building these systems locally, we have a duty to curate local datasets and test algorithms rigorously within the</w:t>
      </w:r>
      <w:r>
        <w:t xml:space="preserve"> </w:t>
      </w:r>
      <w:r>
        <w:rPr>
          <w:bCs/>
          <w:b/>
        </w:rPr>
        <w:t xml:space="preserve">Dakar</w:t>
      </w:r>
      <w:r>
        <w:t xml:space="preserve"> </w:t>
      </w:r>
      <w:r>
        <w:t xml:space="preserve">context. This ensures that our technological advancements do not inadvertently perpetuate social biases or exclude marginalized groups.</w:t>
      </w:r>
    </w:p>
    <w:bookmarkEnd w:id="22"/>
    <w:bookmarkStart w:id="23" w:name="X64b56a9bc038d28054ca9a246f4b463e6fabe27"/>
    <w:p>
      <w:pPr>
        <w:pStyle w:val="Heading2"/>
      </w:pPr>
      <w:r>
        <w:t xml:space="preserve">The Social Fabric: Technology as a Unifier</w:t>
      </w:r>
    </w:p>
    <w:p>
      <w:pPr>
        <w:pStyle w:val="FirstParagraph"/>
      </w:pPr>
      <w:r>
        <w:t xml:space="preserve">Society in</w:t>
      </w:r>
      <w:r>
        <w:t xml:space="preserve"> </w:t>
      </w:r>
      <w:r>
        <w:rPr>
          <w:bCs/>
          <w:b/>
        </w:rPr>
        <w:t xml:space="preserve">Senegal Dakar</w:t>
      </w:r>
      <w:r>
        <w:t xml:space="preserve"> </w:t>
      </w:r>
      <w:r>
        <w:t xml:space="preserve">is deeply communal, rooted in values of family and community support (the concept of "Teranga" or hospitality). A</w:t>
      </w:r>
      <w:r>
        <w:t xml:space="preserve"> </w:t>
      </w:r>
      <w:r>
        <w:rPr>
          <w:bCs/>
          <w:b/>
        </w:rPr>
        <w:t xml:space="preserve">Computer Engineer</w:t>
      </w:r>
      <w:r>
        <w:t xml:space="preserve"> </w:t>
      </w:r>
      <w:r>
        <w:t xml:space="preserve">must reflect on how technology can enhance these social bonds. For example, mobile money platforms like Orange Money and Wave have revolutionized financial inclusion in Senegal by allowing people to send money easily without needing a traditional bank account. As engineers, we contributed to this ecosystem not just through code, but by understanding the social need for accessible financial tools.</w:t>
      </w:r>
    </w:p>
    <w:p>
      <w:pPr>
        <w:pStyle w:val="BodyText"/>
      </w:pPr>
      <w:r>
        <w:t xml:space="preserve">However, we must also be wary of technology isolating individuals. In</w:t>
      </w:r>
      <w:r>
        <w:t xml:space="preserve"> </w:t>
      </w:r>
      <w:r>
        <w:rPr>
          <w:bCs/>
          <w:b/>
        </w:rPr>
        <w:t xml:space="preserve">Dakar</w:t>
      </w:r>
      <w:r>
        <w:t xml:space="preserve">, the face-to-face interaction is vital to social cohesion. Therefore, designing platforms that encourage online engagement without eroding physical community ties is a delicate balance. The goal should be to use technology as a tool to facilitate human connection, not replace it.</w:t>
      </w:r>
    </w:p>
    <w:bookmarkEnd w:id="23"/>
    <w:bookmarkStart w:id="24" w:name="Xd252b58be9afbedd03cf581291c5345b0fb9e98"/>
    <w:p>
      <w:pPr>
        <w:pStyle w:val="Heading2"/>
      </w:pPr>
      <w:r>
        <w:t xml:space="preserve">Conclusion: The Engineer as a Cultural Interpreter</w:t>
      </w:r>
    </w:p>
    <w:p>
      <w:pPr>
        <w:pStyle w:val="FirstParagraph"/>
      </w:pPr>
      <w:r>
        <w:t xml:space="preserve">In conclusion, being a</w:t>
      </w:r>
      <w:r>
        <w:t xml:space="preserve"> </w:t>
      </w:r>
      <w:r>
        <w:rPr>
          <w:bCs/>
          <w:b/>
        </w:rPr>
        <w:t xml:space="preserve">Computer Engineer</w:t>
      </w:r>
      <w:r>
        <w:t xml:space="preserve"> </w:t>
      </w:r>
      <w:r>
        <w:t xml:space="preserve">in</w:t>
      </w:r>
      <w:r>
        <w:t xml:space="preserve"> </w:t>
      </w:r>
      <w:r>
        <w:rPr>
          <w:bCs/>
          <w:b/>
        </w:rPr>
        <w:t xml:space="preserve">Senegal Dakar</w:t>
      </w:r>
      <w:r>
        <w:t xml:space="preserve"> </w:t>
      </w:r>
      <w:r>
        <w:t xml:space="preserve">is an identity that transcends technical proficiency. It is a role of cultural interpretation and social stewardship. We are tasked with building digital infrastructure that supports the economic ambitions of Senegal while respecting its rich cultural heritage.</w:t>
      </w:r>
    </w:p>
    <w:p>
      <w:pPr>
        <w:pStyle w:val="BodyText"/>
      </w:pPr>
      <w:r>
        <w:t xml:space="preserve">This reflection underscores that our work has tangible impacts on millions of lives. Whether it is optimizing code for better performance on low-end devices or ensuring data security in public services, every decision we make as</w:t>
      </w:r>
      <w:r>
        <w:t xml:space="preserve"> </w:t>
      </w:r>
      <w:r>
        <w:rPr>
          <w:bCs/>
          <w:b/>
        </w:rPr>
        <w:t xml:space="preserve">Computer Engineers</w:t>
      </w:r>
      <w:r>
        <w:t xml:space="preserve"> </w:t>
      </w:r>
      <w:r>
        <w:t xml:space="preserve">contributes to the narrative of Senegal’s digital future. We are not just builders of systems; we are shapers of society. As</w:t>
      </w:r>
      <w:r>
        <w:t xml:space="preserve"> </w:t>
      </w:r>
      <w:r>
        <w:rPr>
          <w:bCs/>
          <w:b/>
        </w:rPr>
        <w:t xml:space="preserve">Dakar</w:t>
      </w:r>
      <w:r>
        <w:t xml:space="preserve"> </w:t>
      </w:r>
      <w:r>
        <w:t xml:space="preserve">continues to grow into a leading tech hub in Africa, our commitment must be to innovation that is inclusive, ethical, and deeply rooted in the local context.</w:t>
      </w:r>
    </w:p>
    <w:p>
      <w:pPr>
        <w:pStyle w:val="BodyText"/>
      </w:pPr>
      <w:r>
        <w:t xml:space="preserve">Looking forward, the challenge remains to foster a generation of engineers who are not only technically skilled but also socially conscious. By embracing this holistic view of engineering, we can ensure that technology serves as a powerful catalyst for positive change in</w:t>
      </w:r>
      <w:r>
        <w:t xml:space="preserve"> </w:t>
      </w:r>
      <w:r>
        <w:rPr>
          <w:bCs/>
          <w:b/>
        </w:rPr>
        <w:t xml:space="preserve">Senegal Dakar</w:t>
      </w:r>
      <w:r>
        <w:t xml:space="preserve">, bridging the gap between tradition and the digital frontier.</w:t>
      </w:r>
    </w:p>
    <w:p>
      <w:pPr>
        <w:pStyle w:val="BodyText"/>
      </w:pPr>
      <w:r>
        <w:rPr>
          <w:iCs/>
          <w:i/>
        </w:rPr>
        <w:t xml:space="preserve">This document reflects on the unique position of a Computer Engineer within the socio-technical ecosystem of Senegal, Dakar, emphasizing contextual adaptation, ethical responsibility, and social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Computer Engineer in Senegal Dakar</dc:title>
  <dc:creator/>
  <dc:language>en</dc:language>
  <cp:keywords/>
  <dcterms:created xsi:type="dcterms:W3CDTF">2026-07-29T09:42:03Z</dcterms:created>
  <dcterms:modified xsi:type="dcterms:W3CDTF">2026-07-29T09:42:03Z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