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4" w:name="X94bf82836437f7bb2a88b47ad100cf2991d6a4d"/>
    <w:p>
      <w:pPr>
        <w:pStyle w:val="Heading1"/>
      </w:pPr>
      <w:r>
        <w:t xml:space="preserve">Bridging Code and Culture: A Reflection on Being a Computer Engineer in Spain, Barcelona</w:t>
      </w:r>
    </w:p>
    <w:p>
      <w:pPr>
        <w:pStyle w:val="FirstParagraph"/>
      </w:pPr>
      <w:r>
        <w:t xml:space="preserve">The decision to pursue a career as a</w:t>
      </w:r>
      <w:r>
        <w:t xml:space="preserve"> </w:t>
      </w:r>
      <w:r>
        <w:rPr>
          <w:bCs/>
          <w:b/>
        </w:rPr>
        <w:t xml:space="preserve">Computer Engineer</w:t>
      </w:r>
      <w:r>
        <w:t xml:space="preserve"> </w:t>
      </w:r>
      <w:r>
        <w:t xml:space="preserve">is rarely just about the allure of technology; it is a journey into problem-solving, innovation, and human interaction. However, the context in which this profession is practiced significantly shapes its trajectory. Choosing to establish oneself as a</w:t>
      </w:r>
      <w:r>
        <w:t xml:space="preserve"> </w:t>
      </w:r>
      <w:r>
        <w:rPr>
          <w:bCs/>
          <w:b/>
        </w:rPr>
        <w:t xml:space="preserve">Computer Engineer</w:t>
      </w:r>
      <w:r>
        <w:t xml:space="preserve"> </w:t>
      </w:r>
      <w:r>
        <w:t xml:space="preserve">in</w:t>
      </w:r>
      <w:r>
        <w:t xml:space="preserve"> </w:t>
      </w:r>
      <w:r>
        <w:t xml:space="preserve">Spain Barcelona</w:t>
      </w:r>
      <w:r>
        <w:t xml:space="preserve">, rather than in traditional tech hubs like Silicon Valley or London, offers a unique pedagogical and professional experience that warrants deep reflection. This document serves as an introspective examination of my growth, challenges, and insights gained while navigating the intersection of rigorous engineering principles and the vibrant cultural landscape of</w:t>
      </w:r>
      <w:r>
        <w:t xml:space="preserve"> </w:t>
      </w:r>
      <w:r>
        <w:rPr>
          <w:bCs/>
          <w:b/>
        </w:rPr>
        <w:t xml:space="preserve">Spain Barcelona</w:t>
      </w:r>
      <w:r>
        <w:t xml:space="preserve">.</w:t>
      </w:r>
    </w:p>
    <w:bookmarkStart w:id="20" w:name="X85479ccae5e7a1a8ea8b5ef020322575f268234"/>
    <w:p>
      <w:pPr>
        <w:pStyle w:val="Heading2"/>
      </w:pPr>
      <w:r>
        <w:t xml:space="preserve">The Evolution of Identity: From Student to Professional</w:t>
      </w:r>
    </w:p>
    <w:p>
      <w:pPr>
        <w:pStyle w:val="FirstParagraph"/>
      </w:pPr>
      <w:r>
        <w:t xml:space="preserve">In my early stages as a</w:t>
      </w:r>
      <w:r>
        <w:t xml:space="preserve"> </w:t>
      </w:r>
      <w:r>
        <w:rPr>
          <w:bCs/>
          <w:b/>
        </w:rPr>
        <w:t xml:space="preserve">Computer Engineer</w:t>
      </w:r>
      <w:r>
        <w:t xml:space="preserve">, I viewed technology through a binary lens: code either works, or it does not. The logic was cold, precise, and detached from social nuance. However, moving to</w:t>
      </w:r>
    </w:p>
    <w:p>
      <w:pPr>
        <w:pStyle w:val="BodyText"/>
      </w:pPr>
      <w:r>
        <w:t xml:space="preserve">Spain Barcelona</w:t>
      </w:r>
    </w:p>
    <w:p>
      <w:pPr>
        <w:pStyle w:val="BodyText"/>
      </w:pPr>
      <w:r>
        <w:t xml:space="preserve">Spain Barcelona</w:t>
      </w:r>
    </w:p>
    <w:p>
      <w:pPr>
        <w:pStyle w:val="BodyText"/>
      </w:pPr>
      <w:r>
        <w:t xml:space="preserve">changed this perspective. In the dynamic tech ecosystem of</w:t>
      </w:r>
      <w:r>
        <w:t xml:space="preserve"> </w:t>
      </w:r>
      <w:r>
        <w:rPr>
          <w:bCs/>
          <w:b/>
        </w:rPr>
        <w:t xml:space="preserve">Spain Barcelona</w:t>
      </w:r>
      <w:r>
        <w:t xml:space="preserve">, software development is not an isolated activity but a collaborative endeavor deeply embedded in social and business contexts. I learned that being a</w:t>
      </w:r>
      <w:r>
        <w:t xml:space="preserve"> </w:t>
      </w:r>
      <w:r>
        <w:rPr>
          <w:bCs/>
          <w:b/>
        </w:rPr>
        <w:t xml:space="preserve">Computer Engineer</w:t>
      </w:r>
      <w:r>
        <w:t xml:space="preserve"> </w:t>
      </w:r>
      <w:r>
        <w:t xml:space="preserve">requires more than just proficiency in Python or Java; it demands emotional intelligence, cultural awareness, and the ability to communicate complex technical concepts to diverse stakeholders. The vibrant startup culture of</w:t>
      </w:r>
      <w:r>
        <w:t xml:space="preserve"> </w:t>
      </w:r>
      <w:r>
        <w:rPr>
          <w:bCs/>
          <w:b/>
        </w:rPr>
        <w:t xml:space="preserve">Spain Barcelona</w:t>
      </w:r>
      <w:r>
        <w:t xml:space="preserve">, with its blend of international talent and local tradition, taught me that engineering is a social craft. Whether negotiating requirements with local clients in Catalan or collaborating remotely with teams across Europe, my role as a</w:t>
      </w:r>
      <w:r>
        <w:t xml:space="preserve"> </w:t>
      </w:r>
      <w:r>
        <w:rPr>
          <w:bCs/>
          <w:b/>
        </w:rPr>
        <w:t xml:space="preserve">Computer Engineer</w:t>
      </w:r>
      <w:r>
        <w:t xml:space="preserve"> </w:t>
      </w:r>
      <w:r>
        <w:t xml:space="preserve">became one of translation—bridging the gap between abstract algorithms and real-world human needs.</w:t>
      </w:r>
    </w:p>
    <w:bookmarkEnd w:id="20"/>
    <w:bookmarkStart w:id="21" w:name="the-unique-ecosystem-of-spain-barcelona"/>
    <w:p>
      <w:pPr>
        <w:pStyle w:val="Heading2"/>
      </w:pPr>
      <w:r>
        <w:t xml:space="preserve">The Unique Ecosystem of Spain Barcelona</w:t>
      </w:r>
    </w:p>
    <w:p>
      <w:pPr>
        <w:pStyle w:val="FirstParagraph"/>
      </w:pPr>
      <w:r>
        <w:t xml:space="preserve">Spain Barcelona</w:t>
      </w:r>
    </w:p>
    <w:p>
      <w:pPr>
        <w:pStyle w:val="BodyText"/>
      </w:pPr>
      <w:r>
        <w:t xml:space="preserve">Spain Barcelona</w:t>
      </w:r>
    </w:p>
    <w:p>
      <w:pPr>
        <w:pStyle w:val="BodyText"/>
      </w:pPr>
      <w:r>
        <w:t xml:space="preserve">has emerged as a burgeoning hub for technology and innovation in Southern Europe. The city’s infrastructure, combining historic charm with modern co-working spaces like</w:t>
      </w:r>
      <w:r>
        <w:t xml:space="preserve"> </w:t>
      </w:r>
      <w:r>
        <w:rPr>
          <w:iCs/>
          <w:i/>
        </w:rPr>
        <w:t xml:space="preserve">Bloc23</w:t>
      </w:r>
      <w:r>
        <w:t xml:space="preserve"> </w:t>
      </w:r>
      <w:r>
        <w:t xml:space="preserve">or</w:t>
      </w:r>
      <w:r>
        <w:t xml:space="preserve"> </w:t>
      </w:r>
      <w:r>
        <w:rPr>
          <w:iCs/>
          <w:i/>
        </w:rPr>
        <w:t xml:space="preserve">WeWork Raval</w:t>
      </w:r>
      <w:r>
        <w:t xml:space="preserve">, provides an inspiring backdrop for engineering work. Reflecting on my time here, I realize that the environment of</w:t>
      </w:r>
      <w:r>
        <w:t xml:space="preserve"> </w:t>
      </w:r>
      <w:r>
        <w:rPr>
          <w:bCs/>
          <w:b/>
        </w:rPr>
        <w:t xml:space="preserve">Spain Barcelona</w:t>
      </w:r>
      <w:r>
        <w:t xml:space="preserve"> </w:t>
      </w:r>
      <w:r>
        <w:t xml:space="preserve">has fundamentally altered my approach to efficiency and balance. Unlike the "hustle culture" prevalent in other global tech centers, the rhythm of life in</w:t>
      </w:r>
      <w:r>
        <w:t xml:space="preserve"> </w:t>
      </w:r>
      <w:r>
        <w:t xml:space="preserve">Spain Barcelona</w:t>
      </w:r>
    </w:p>
    <w:p>
      <w:pPr>
        <w:pStyle w:val="BodyText"/>
      </w:pPr>
      <w:r>
        <w:t xml:space="preserve">Spain Barcelona</w:t>
      </w:r>
    </w:p>
    <w:p>
      <w:pPr>
        <w:pStyle w:val="BodyText"/>
      </w:pPr>
      <w:r>
        <w:t xml:space="preserve">emphasizes well-being and leisure. As a</w:t>
      </w:r>
      <w:r>
        <w:t xml:space="preserve"> </w:t>
      </w:r>
      <w:r>
        <w:rPr>
          <w:bCs/>
          <w:b/>
        </w:rPr>
        <w:t xml:space="preserve">Computer Engineer</w:t>
      </w:r>
      <w:r>
        <w:t xml:space="preserve">, I have had to learn how to integrate these values into my professional routine. This does not mean working less effectively; rather, it means working smarter, recognizing that burnout is detrimental to long-term innovation. The influence of Mediterranean lifestyle has taught me the importance of sustainable productivity, a lesson crucial for any</w:t>
      </w:r>
      <w:r>
        <w:t xml:space="preserve"> </w:t>
      </w:r>
      <w:r>
        <w:rPr>
          <w:bCs/>
          <w:b/>
        </w:rPr>
        <w:t xml:space="preserve">Computer Engineer</w:t>
      </w:r>
      <w:r>
        <w:t xml:space="preserve"> </w:t>
      </w:r>
      <w:r>
        <w:t xml:space="preserve">aiming for longevity in a rapidly changing field.</w:t>
      </w:r>
    </w:p>
    <w:bookmarkEnd w:id="21"/>
    <w:bookmarkStart w:id="22" w:name="X4893bc57ba44ac8584ec13bc36296c0374b707b"/>
    <w:p>
      <w:pPr>
        <w:pStyle w:val="Heading2"/>
      </w:pPr>
      <w:r>
        <w:t xml:space="preserve">Cultural and Linguistic Nuances in Technical Communication</w:t>
      </w:r>
    </w:p>
    <w:p>
      <w:pPr>
        <w:pStyle w:val="FirstParagraph"/>
      </w:pPr>
      <w:r>
        <w:t xml:space="preserve">A significant aspect of my development as a</w:t>
      </w:r>
      <w:r>
        <w:t xml:space="preserve"> </w:t>
      </w:r>
      <w:r>
        <w:rPr>
          <w:bCs/>
          <w:b/>
        </w:rPr>
        <w:t xml:space="preserve">Computer Engineer</w:t>
      </w:r>
      <w:r>
        <w:t xml:space="preserve">Spain Barcelona</w:t>
      </w:r>
    </w:p>
    <w:p>
      <w:pPr>
        <w:pStyle w:val="BodyText"/>
      </w:pPr>
      <w:r>
        <w:t xml:space="preserve">In</w:t>
      </w:r>
      <w:r>
        <w:t xml:space="preserve"> </w:t>
      </w:r>
      <w:r>
        <w:rPr>
          <w:bCs/>
          <w:b/>
        </w:rPr>
        <w:t xml:space="preserve">Spain Barcelona</w:t>
      </w:r>
      <w:r>
        <w:t xml:space="preserve">, technical documentation and communication often occur in a multilingual environment. While English remains the lingua franca of code, professional interactions frequently involve Spanish and Catalan. This linguistic diversity has honed my ability to be inclusive in team settings. As a</w:t>
      </w:r>
      <w:r>
        <w:t xml:space="preserve"> </w:t>
      </w:r>
      <w:r>
        <w:rPr>
          <w:bCs/>
          <w:b/>
        </w:rPr>
        <w:t xml:space="preserve">Computer Engineer</w:t>
      </w:r>
      <w:r>
        <w:t xml:space="preserve">, I have learned to ensure that technical jargon is accessible to non-native speakers, fostering an environment where ideas flow freely regardless of language proficiency. The cultural emphasis on personal relationships in</w:t>
      </w:r>
      <w:r>
        <w:t xml:space="preserve"> </w:t>
      </w:r>
      <w:r>
        <w:t xml:space="preserve">Spain Barcelona</w:t>
      </w:r>
    </w:p>
    <w:p>
      <w:pPr>
        <w:pStyle w:val="BodyText"/>
      </w:pPr>
      <w:r>
        <w:t xml:space="preserve">Spain Barcelona</w:t>
      </w:r>
    </w:p>
    <w:p>
      <w:pPr>
        <w:pStyle w:val="BodyText"/>
      </w:pPr>
      <w:r>
        <w:t xml:space="preserve">means that trust is built over coffee and conversation, not just via Slack messages. Understanding this nuance has been vital for my success as a</w:t>
      </w:r>
      <w:r>
        <w:t xml:space="preserve"> </w:t>
      </w:r>
      <w:r>
        <w:rPr>
          <w:bCs/>
          <w:b/>
        </w:rPr>
        <w:t xml:space="preserve">Computer Engineer</w:t>
      </w:r>
      <w:r>
        <w:t xml:space="preserve">, allowing me to build stronger teams and more resilient project structures.</w:t>
      </w:r>
    </w:p>
    <w:bookmarkEnd w:id="22"/>
    <w:bookmarkStart w:id="23" w:name="ethical-responsibility-and-social-impact"/>
    <w:p>
      <w:pPr>
        <w:pStyle w:val="Heading2"/>
      </w:pPr>
      <w:r>
        <w:t xml:space="preserve">Ethical Responsibility and Social Impact</w:t>
      </w:r>
    </w:p>
    <w:p>
      <w:pPr>
        <w:pStyle w:val="FirstParagraph"/>
      </w:pPr>
      <w:r>
        <w:t xml:space="preserve">Furthermore, living in</w:t>
      </w:r>
    </w:p>
    <w:p>
      <w:pPr>
        <w:pStyle w:val="BodyText"/>
      </w:pPr>
      <w:r>
        <w:t xml:space="preserve">Spain Barcelona</w:t>
      </w:r>
    </w:p>
    <w:p>
      <w:pPr>
        <w:pStyle w:val="BodyText"/>
      </w:pPr>
      <w:r>
        <w:t xml:space="preserve">Spain Barcelona</w:t>
      </w:r>
    </w:p>
    <w:p>
      <w:pPr>
        <w:pStyle w:val="BodyText"/>
      </w:pPr>
      <w:r>
        <w:t xml:space="preserve">has heightened my awareness of the ethical dimensions of engineering. The European Union’s stringent data protection regulations (GDPR) are not just legal hurdles but moral frameworks that guide how a</w:t>
      </w:r>
      <w:r>
        <w:t xml:space="preserve"> </w:t>
      </w:r>
      <w:r>
        <w:rPr>
          <w:bCs/>
          <w:b/>
        </w:rPr>
        <w:t xml:space="preserve">Computer Engineer</w:t>
      </w:r>
      <w:r>
        <w:t xml:space="preserve"> </w:t>
      </w:r>
      <w:r>
        <w:t xml:space="preserve">handles user data. In</w:t>
      </w:r>
      <w:r>
        <w:t xml:space="preserve"> </w:t>
      </w:r>
      <w:r>
        <w:rPr>
          <w:bCs/>
          <w:b/>
        </w:rPr>
        <w:t xml:space="preserve">Spain Barcelona</w:t>
      </w:r>
      <w:r>
        <w:t xml:space="preserve">, there is a strong societal emphasis on privacy and digital rights. This has influenced my personal code of ethics, making me more vigilant about bias in algorithms and the societal impact of automated systems. Being a responsible</w:t>
      </w:r>
      <w:r>
        <w:t xml:space="preserve"> </w:t>
      </w:r>
      <w:r>
        <w:rPr>
          <w:bCs/>
          <w:b/>
        </w:rPr>
        <w:t xml:space="preserve">Computer Engineer</w:t>
      </w:r>
      <w:r>
        <w:t xml:space="preserve">Spain Barcelona</w:t>
      </w:r>
    </w:p>
    <w:p>
      <w:pPr>
        <w:pStyle w:val="BodyText"/>
      </w:pPr>
      <w:r>
        <w:t xml:space="preserve">In conclusion, my journey as a</w:t>
      </w:r>
    </w:p>
    <w:p>
      <w:pPr>
        <w:pStyle w:val="BodyText"/>
      </w:pPr>
      <w:r>
        <w:t xml:space="preserve">Computer EngineerSpain Barcelona</w:t>
      </w:r>
    </w:p>
    <w:p>
      <w:pPr>
        <w:pStyle w:val="BodyText"/>
      </w:pPr>
      <w:r>
        <w:t xml:space="preserve">This city has shaped me into a more holistic professional, blending technical excellence with cultural sensitivity and personal well-being. It has taught me that being a great</w:t>
      </w:r>
      <w:r>
        <w:t xml:space="preserve"> </w:t>
      </w:r>
      <w:r>
        <w:rPr>
          <w:bCs/>
          <w:b/>
        </w:rPr>
        <w:t xml:space="preserve">Computer Engineer</w:t>
      </w:r>
      <w:r>
        <w:t xml:space="preserve">Spain Barcelona</w:t>
      </w:r>
    </w:p>
    <w:p>
      <w:pPr>
        <w:pStyle w:val="BodyText"/>
      </w:pPr>
      <w:r>
        <w:t xml:space="preserve">The reflection concludes that the synergy between engineering rigor and the vibrant, human-centric culture of</w:t>
      </w:r>
      <w:r>
        <w:t xml:space="preserve"> </w:t>
      </w:r>
      <w:r>
        <w:rPr>
          <w:bCs/>
          <w:b/>
        </w:rPr>
        <w:t xml:space="preserve">Spain Barcelona</w:t>
      </w:r>
      <w:r>
        <w:t xml:space="preserve">&lt;380; creates a unique professional identity. It is no longer enough to simply write code; one must understand the world in which that code lives. As I continue my career as a</w:t>
      </w:r>
      <w:r>
        <w:t xml:space="preserve"> </w:t>
      </w:r>
      <w:r>
        <w:rPr>
          <w:bCs/>
          <w:b/>
        </w:rPr>
        <w:t xml:space="preserve">Computer Engineer</w:t>
      </w:r>
      <w:r>
        <w:t xml:space="preserve">, I carry with me the lessons learned in</w:t>
      </w:r>
      <w:r>
        <w:t xml:space="preserve"> </w:t>
      </w:r>
      <w:r>
        <w:t xml:space="preserve">Spain Barcelona</w:t>
      </w:r>
    </w:p>
    <w:p>
      <w:pPr>
        <w:pStyle w:val="BodyText"/>
      </w:pPr>
      <w:r>
        <w:t xml:space="preserve">This document stands as a testament to the transformative power of place and profession, affirming that a</w:t>
      </w:r>
      <w:r>
        <w:t xml:space="preserve"> </w:t>
      </w:r>
      <w:r>
        <w:rPr>
          <w:bCs/>
          <w:b/>
        </w:rPr>
        <w:t xml:space="preserve">Computer Engineer</w:t>
      </w:r>
      <w:r>
        <w:t xml:space="preserve">&lt;380; is not just a technician, but a cultural participant in the digital 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Computer Engineer in Spain, Barcelona</dc:title>
  <dc:creator/>
  <cp:keywords/>
  <dcterms:created xsi:type="dcterms:W3CDTF">2026-07-29T09:33:55Z</dcterms:created>
  <dcterms:modified xsi:type="dcterms:W3CDTF">2026-07-29T09:33:55Z</dcterms:modified>
</cp:coreProperties>
</file>

<file path=docProps/custom.xml><?xml version="1.0" encoding="utf-8"?>
<Properties xmlns="http://schemas.openxmlformats.org/officeDocument/2006/custom-properties" xmlns:vt="http://schemas.openxmlformats.org/officeDocument/2006/docPropsVTypes"/>
</file>