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Spain</w:t>
      </w:r>
      <w:r>
        <w:t xml:space="preserve"> </w:t>
      </w:r>
      <w:r>
        <w:t xml:space="preserve">Madrid</w:t>
      </w:r>
    </w:p>
    <w:bookmarkStart w:id="26" w:name="X25d928d23b5208d91ab3c66543aba7702540982"/>
    <w:p>
      <w:pPr>
        <w:pStyle w:val="Heading1"/>
      </w:pPr>
      <w:r>
        <w:t xml:space="preserve">A Reflection on the Evolution and Impact of the Computer Engineer in Spain Madrid</w:t>
      </w:r>
    </w:p>
    <w:p>
      <w:pPr>
        <w:pStyle w:val="FirstParagraph"/>
      </w:pPr>
      <w:r>
        <w:t xml:space="preserve">The landscape of technological innovation is shifting beneath our feet, moving at a pace that often outstrips our ability to fully comprehend its implications. In this rapid evolution, few professions stand as prominently at the intersection of hardware, software, and societal impact as that of the Computer Engineer. This reflection paper seeks to explore not only the technical breadth required for such a role but specifically how this profession manifests within a unique cultural and economic context: Spain Madrid. By examining the convergence of rigorous engineering principles with the dynamic ecosystem of Spain’s capital, we gain a deeper understanding of what it means to be a Computer Engineer in one of Europe’s most vibrant tech hubs.</w:t>
      </w:r>
    </w:p>
    <w:bookmarkStart w:id="20" w:name="the-dual-nature-of-computer-engineering"/>
    <w:p>
      <w:pPr>
        <w:pStyle w:val="Heading2"/>
      </w:pPr>
      <w:r>
        <w:t xml:space="preserve">The Dual Nature of Computer Engineering</w:t>
      </w:r>
    </w:p>
    <w:p>
      <w:pPr>
        <w:pStyle w:val="FirstParagraph"/>
      </w:pPr>
      <w:r>
        <w:t xml:space="preserve">To understand the value proposition within this reflection, one must first appreciate the distinct identity of the</w:t>
      </w:r>
      <w:r>
        <w:t xml:space="preserve"> </w:t>
      </w:r>
      <w:r>
        <w:rPr>
          <w:bCs/>
          <w:b/>
        </w:rPr>
        <w:t xml:space="preserve">Computer Engineer</w:t>
      </w:r>
      <w:r>
        <w:t xml:space="preserve">. Unlike software engineers, who often focus exclusively on code and applications, or pure electrical engineers, who may concentrate on circuit design without high-level computational logic, Computer Engineering represents a hybrid discipline. It is the bridge between the physical world and digital abstraction. A Computer Engineer in Madrid must possess the ability to debug low-level firmware while simultaneously architecting cloud-based services. This duality requires a mindset that is both analytical and creative.</w:t>
      </w:r>
    </w:p>
    <w:p>
      <w:pPr>
        <w:pStyle w:val="BodyText"/>
      </w:pPr>
      <w:r>
        <w:t xml:space="preserve">In my reflection on this profession, I recognize that technical proficiency is merely the baseline. The true skill lies in integration. Whether it involves optimizing an algorithm for a specific hardware constraint or designing an embedded system for Internet of Things (IoT) devices in smart cities, the Computer Engineer acts as a translator between mechanical constraints and digital possibilities. This holistic view is critical when addressing complex problems, ensuring that solutions are not only functional but also efficient and scalable.</w:t>
      </w:r>
    </w:p>
    <w:bookmarkEnd w:id="20"/>
    <w:bookmarkStart w:id="21" w:name="the-madrid-ecosystem-a-hub-of-innovation"/>
    <w:p>
      <w:pPr>
        <w:pStyle w:val="Heading2"/>
      </w:pPr>
      <w:r>
        <w:t xml:space="preserve">The Madrid Ecosystem: A Hub of Innovation</w:t>
      </w:r>
    </w:p>
    <w:p>
      <w:pPr>
        <w:pStyle w:val="FirstParagraph"/>
      </w:pPr>
      <w:r>
        <w:t xml:space="preserve">When we shift our focus to the geographic context of Spain Madrid, the role of the Computer Engineer takes on new dimensions. Spain has undergone a remarkable transformation in recent decades, shifting from a tourism and agriculture-based economy to one increasingly driven by technology and innovation. Madrid, as the capital and largest city, serves as the nerve center of this transition. It is home to "Mitele Valley," a cluster of telecommunications companies that rivals Silicon Valley in its density of talent and investment.</w:t>
      </w:r>
    </w:p>
    <w:p>
      <w:pPr>
        <w:pStyle w:val="BodyText"/>
      </w:pPr>
      <w:r>
        <w:t xml:space="preserve">In Spain Madrid, Computer Engineers are not merely code writers; they are integral components of a national strategy to digitalize public services, modernize infrastructure, and foster startups. The presence of major multinational corporations alongside aggressive local incubators means that Computer Engineers here often engage in projects with global reach. From fintech solutions impacting European banking standards to health-tech innovations improving patient care across the continent, the impact is tangible. Reflecting on this environment highlights how location influences professional responsibility; a Computer Engineer in Madrid carries the weight of contributing to both local societal well-being and international competitiveness.</w:t>
      </w:r>
    </w:p>
    <w:bookmarkEnd w:id="21"/>
    <w:bookmarkStart w:id="22" w:name="X69d52056d34974700709ca81ce7041f0f414e24"/>
    <w:p>
      <w:pPr>
        <w:pStyle w:val="Heading2"/>
      </w:pPr>
      <w:r>
        <w:t xml:space="preserve">Cultural Synergy and Interdisciplinary Collaboration</w:t>
      </w:r>
    </w:p>
    <w:p>
      <w:pPr>
        <w:pStyle w:val="FirstParagraph"/>
      </w:pPr>
      <w:r>
        <w:t xml:space="preserve">A critical aspect of working as a Computer Engineer in Spain Madrid is the cultural nuance. Spanish business culture, while increasingly globalized, retains strong roots in interpersonal relationships and collaborative dialogue. The reflection process reveals that technical skills alone are insufficient for success in this context. Communication is paramount.</w:t>
      </w:r>
    </w:p>
    <w:p>
      <w:pPr>
        <w:pStyle w:val="BodyText"/>
      </w:pPr>
      <w:r>
        <w:t xml:space="preserve">The Computer Engineer must navigate meetings where technical jargon meets business strategy and artistic design. In Madrid’s vibrant work culture, the ability to explain complex computational concepts to non-technical stakeholders is a vital soft skill. Furthermore, the city’s emphasis on work-life balance and social connection influences how engineering teams operate. Agile methodologies in Spain Madrid often incorporate a more human-centric approach to project management, acknowledging that well-being fuels creativity. Thus, the Computer Engineer here must be adaptable, culturally aware, and empathetic—traits that are as crucial as proficiency in Python or C++.</w:t>
      </w:r>
    </w:p>
    <w:bookmarkEnd w:id="22"/>
    <w:bookmarkStart w:id="23" w:name="challenges-and-ethical-responsibilities"/>
    <w:p>
      <w:pPr>
        <w:pStyle w:val="Heading2"/>
      </w:pPr>
      <w:r>
        <w:t xml:space="preserve">Challenges and Ethical Responsibilities</w:t>
      </w:r>
    </w:p>
    <w:p>
      <w:pPr>
        <w:pStyle w:val="FirstParagraph"/>
      </w:pPr>
      <w:r>
        <w:t xml:space="preserve">No reflection is complete without addressing challenges. The tech industry in Spain Madrid faces its own set of hurdles, including the need for continuous upskilling due to the rapid obsolescence of technology. Additionally, there is a pressing ethical dimension to the work of Computer Engineers. As artificial intelligence and data analytics become ubiquitous, engineers must grapple with issues of privacy, bias, and cybersecurity.</w:t>
      </w:r>
    </w:p>
    <w:p>
      <w:pPr>
        <w:pStyle w:val="BodyText"/>
      </w:pPr>
      <w:r>
        <w:t xml:space="preserve">In Spain Madrid, these ethical considerations are heightened by Europe’s robust regulatory framework regarding data protection (GDPR). Computer Engineers are not just building tools; they are custodians of citizen data. This reflection underscores the moral imperative inherent in the profession. Every line of code written for a public service app or a financial platform in Madrid carries ethical weight. The Computer Engineer must act as a guardian, ensuring that technology serves humanity rather than exploiting vulnerabilities.</w:t>
      </w:r>
    </w:p>
    <w:bookmarkEnd w:id="23"/>
    <w:bookmarkStart w:id="24" w:name="X91ce12b0532db1aaa96082a7baeccae857b522c"/>
    <w:p>
      <w:pPr>
        <w:pStyle w:val="Heading2"/>
      </w:pPr>
      <w:r>
        <w:t xml:space="preserve">Looking Forward: The Future of the Profession</w:t>
      </w:r>
    </w:p>
    <w:p>
      <w:pPr>
        <w:pStyle w:val="FirstParagraph"/>
      </w:pPr>
      <w:r>
        <w:t xml:space="preserve">As we look toward the future, the role of the Computer Engineer in Spain Madrid will only expand in significance. The push for green technology and sustainable computing aligns well with Europe’s broader environmental goals. Computer Engineers are being called upon to design energy-efficient data centers and optimize algorithms to reduce computational waste. This intersection of engineering excellence and environmental stewardship represents the next frontier.</w:t>
      </w:r>
    </w:p>
    <w:p>
      <w:pPr>
        <w:pStyle w:val="BodyText"/>
      </w:pPr>
      <w:r>
        <w:t xml:space="preserve">Moreover, the globalization of remote work means that Computer Engineers in Madrid are increasingly collaborating with teams across Latin America, Africa, and Asia. This global connectivity enriches the local ecosystem but also requires engineers to be culturally fluent on an international scale. The ability to lead diverse, distributed teams becomes a key competency.</w:t>
      </w:r>
    </w:p>
    <w:bookmarkEnd w:id="24"/>
    <w:bookmarkStart w:id="25" w:name="conclusion"/>
    <w:p>
      <w:pPr>
        <w:pStyle w:val="Heading2"/>
      </w:pPr>
      <w:r>
        <w:t xml:space="preserve">Conclusion</w:t>
      </w:r>
    </w:p>
    <w:p>
      <w:pPr>
        <w:pStyle w:val="FirstParagraph"/>
      </w:pPr>
      <w:r>
        <w:t xml:space="preserve">In conclusion, this reflection paper has sought to illuminate the multifaceted role of the Computer Engineer within the specific context of Spain Madrid. It is evident that this profession is far more than a collection of technical skills; it is a dynamic identity shaped by geographic, cultural, and ethical forces. The Computer Engineer in Spain Madrid stands at a unique crossroads—bridging hardware and software, tradition and innovation, local community needs and global technological trends.</w:t>
      </w:r>
    </w:p>
    <w:p>
      <w:pPr>
        <w:pStyle w:val="BodyText"/>
      </w:pPr>
      <w:r>
        <w:t xml:space="preserve">As the digital era accelerates, the demand for engineers who can navigate this complexity will grow. For those considering this path or currently engaged in it, the message is clear: mastery of code is essential, but so too is an understanding of the human systems we build within. Spain Madrid offers a compelling stage for such endeavors, demanding excellence not just in engineering logic, but in societal contribution and cultural sensitivity. The Computer Engineer is not just building computers; they are shaping the future of society in one of Europe’s most influential capitals.</w:t>
      </w:r>
    </w:p>
    <w:p>
      <w:pPr>
        <w:pStyle w:val="BodyText"/>
      </w:pPr>
      <w:r>
        <w:rPr>
          <w:iCs/>
          <w:i/>
        </w:rPr>
        <w:t xml:space="preserve">End of Reflection Paper</w:t>
      </w:r>
    </w:p>
    <w:p>
      <w:pPr>
        <w:pStyle w:val="BodyText"/>
      </w:pPr>
      <w:r>
        <w:t xml:space="preserve">Date: May 2024</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Computer Engineer in Spain Madrid</dc:title>
  <dc:creator/>
  <dc:language>en</dc:language>
  <cp:keywords/>
  <dcterms:created xsi:type="dcterms:W3CDTF">2026-07-29T09:34:16Z</dcterms:created>
  <dcterms:modified xsi:type="dcterms:W3CDTF">2026-07-29T09:34:16Z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