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Uganda</w:t>
      </w:r>
      <w:r>
        <w:t xml:space="preserve"> </w:t>
      </w:r>
      <w:r>
        <w:t xml:space="preserve">Kampala</w:t>
      </w:r>
    </w:p>
    <w:bookmarkStart w:id="20" w:name="X3aedd3a326c083ec64f164a4e521556e90912e7"/>
    <w:p>
      <w:pPr>
        <w:pStyle w:val="Heading1"/>
      </w:pPr>
      <w:r>
        <w:t xml:space="preserve">A Reflection on the Evolving Role of a Computer Engineer in Uganda Kampala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w:t>
      </w:r>
    </w:p>
    <w:p>
      <w:pPr>
        <w:pStyle w:val="BodyText"/>
      </w:pPr>
      <w:r>
        <w:t xml:space="preserve">Subject: Reflection on the Technological Landscape of Uganda Kampala and the Critical Mission of the Computer Engineer</w:t>
      </w:r>
    </w:p>
    <w:p>
      <w:pPr>
        <w:pStyle w:val="BodyText"/>
      </w:pPr>
      <w:r>
        <w:t xml:space="preserve">Introduction</w:t>
      </w:r>
      <w:r>
        <w:t xml:space="preserve"> </w:t>
      </w:r>
      <w:r>
        <w:t xml:space="preserve">The intersection of technology, culture, and economic development is nowhere more palpable than in Uganda Kampala. As one reflects upon the dynamic ecosystem of this vibrant capital city, it becomes increasingly clear that the role of a</w:t>
      </w:r>
      <w:r>
        <w:t xml:space="preserve"> </w:t>
      </w:r>
      <w:r>
        <w:rPr>
          <w:bCs/>
          <w:b/>
        </w:rPr>
        <w:t xml:space="preserve">Computer Engineer</w:t>
      </w:r>
      <w:r>
        <w:t xml:space="preserve"> </w:t>
      </w:r>
      <w:r>
        <w:t xml:space="preserve">extends far beyond mere technical proficiency or coding capabilities. This reflection paper seeks to explore the multifaceted responsibilities, challenges, and opportunities inherent in engineering practice within this specific geographic and socio-economic context. It argues that in Uganda Kampala , the computer engineer serves not merely as a technician of machines but as an architect of social progress, a guardian of digital infrastructure, and a catalyst for sustainable innovation. The urgency to adapt engineering solutions to local realities cannot be overstated, making the reflective practice essential for any professional operating in this space.</w:t>
      </w:r>
      <w:r>
        <w:t xml:space="preserve"> </w:t>
      </w:r>
      <w:r>
        <w:t xml:space="preserve">The Contextual Landscape: Uganda Kampala as a Hub of Transformation</w:t>
      </w:r>
      <w:r>
        <w:t xml:space="preserve"> </w:t>
      </w:r>
      <w:r>
        <w:t xml:space="preserve">To understand the necessity of deep reflection in engineering, one must first appreciate the unique environment of Uganda Kampala. This city is currently undergoing a rapid digital transformation that rivals many more developed nations in terms of mobile penetration and fintech adoption. However, this growth is uneven. The infrastructure gaps—ranging from reliable electricity to high-speed broadband access—present significant hurdles for traditional engineering models imported from the Global North. In Uganda Kampala , the computer engineer must operate in an environment characterized by resilience and improvisation, often referred to locally as "jua kali" innovation, but elevated to a systematic technological standard.</w:t>
      </w:r>
      <w:r>
        <w:t xml:space="preserve"> </w:t>
      </w:r>
      <w:r>
        <w:t xml:space="preserve">Reflecting on this landscape reveals that a standard approach to system design is insufficient. For instance, designing a cloud-based solution for rural health outreach requires accounting for intermittent connectivity in Uganda Kampala 's surrounding districts. Therefore, the computer engineer must be culturally and technologically adaptive, ensuring that their creations are robust against local constraints while remaining scalable. This reflection highlights that technical skills alone are inadequate; contextual intelligence is paramount.</w:t>
      </w:r>
      <w:r>
        <w:t xml:space="preserve"> </w:t>
      </w:r>
      <w:r>
        <w:t xml:space="preserve">The Computer Engineer as a Social Architect</w:t>
      </w:r>
      <w:r>
        <w:t xml:space="preserve"> </w:t>
      </w:r>
      <w:r>
        <w:t xml:space="preserve">One of the most profound realizations in this reflection is the social responsibility inherent in the role of a</w:t>
      </w:r>
      <w:r>
        <w:t xml:space="preserve"> </w:t>
      </w:r>
      <w:r>
        <w:rPr>
          <w:bCs/>
          <w:b/>
        </w:rPr>
        <w:t xml:space="preserve">Computer Engineer</w:t>
      </w:r>
      <w:r>
        <w:t xml:space="preserve">. In Uganda Kampala, technology is not an abstract entity; it directly impacts livelihoods, healthcare delivery, educational access, and financial inclusion. Consider the rise of mobile money platforms like MTN Mobile Money and Airtel Money. These systems were engineered to solve real-world problems of accessibility and trust in financial services across East Africa. The computer engineers behind these systems did not just write code; they engineered social contracts that empowered millions of Ugandans to participate in the formal economy.</w:t>
      </w:r>
      <w:r>
        <w:t xml:space="preserve"> </w:t>
      </w:r>
      <w:r>
        <w:t xml:space="preserve">However, with this power comes ethical complexity. As a computer engineer working in Uganda Kampala , one must constantly reflect on data privacy, algorithmic bias, and digital equity. For example, AI-driven hiring tools or credit scoring algorithms deployed in urban centers like those found in Uganda Kampala must be scrutinized to ensure they do not perpetuate existing socioeconomic disparities. The reflection paper posits that the modern computer engineer is an ethical steward. They must ask: "Who benefits from this technology?" and "Who might be harmed?" In a developing nation context, the margin for error is thinner, and the impact of engineering decisions reverberates through communities more intensely than in saturated markets.</w:t>
      </w:r>
      <w:r>
        <w:t xml:space="preserve"> </w:t>
      </w:r>
      <w:r>
        <w:t xml:space="preserve">Bridging the Gap: Education and Infrastructure Challenges</w:t>
      </w:r>
      <w:r>
        <w:t xml:space="preserve"> </w:t>
      </w:r>
      <w:r>
        <w:t xml:space="preserve">A critical aspect of reflection involves acknowledging systemic challenges. Uganda Kampala faces a significant skills gap, not only in tertiary education but also in basic digital literacy. The</w:t>
      </w:r>
      <w:r>
        <w:t xml:space="preserve"> </w:t>
      </w:r>
      <w:r>
        <w:rPr>
          <w:bCs/>
          <w:b/>
        </w:rPr>
        <w:t xml:space="preserve">Computer Engineer</w:t>
      </w:r>
      <w:r>
        <w:t xml:space="preserve"> </w:t>
      </w:r>
      <w:r>
        <w:t xml:space="preserve">here often finds themselves acting as educators and mentors, bridging the divide between advanced technological concepts and practical application for local populations. This role requires soft skills—communication, empathy, and pedagogical ability—that are rarely emphasized in traditional engineering curricula imported from abroad.</w:t>
      </w:r>
      <w:r>
        <w:t xml:space="preserve"> </w:t>
      </w:r>
      <w:r>
        <w:t xml:space="preserve">Furthermore, infrastructure limitations dictate design choices. The computer engineer in Uganda Kampala must be proficient in edge computing solutions that function offline or with low bandwidth. They must design systems that are energy-efficient to cope with power fluctuations. This reflection underscores the need for a revised educational paradigm where computer engineering programs in Uganda emphasize frugal innovation and sustainable design principles. It is not enough to build the most sophisticated system; it must be the most appropriate system for the Ugandan context.</w:t>
      </w:r>
      <w:r>
        <w:t xml:space="preserve"> </w:t>
      </w:r>
      <w:r>
        <w:t xml:space="preserve">Future Directions: Innovation and Global Integration</w:t>
      </w:r>
      <w:r>
        <w:t xml:space="preserve"> </w:t>
      </w:r>
      <w:r>
        <w:t xml:space="preserve">Looking forward, the role of a</w:t>
      </w:r>
      <w:r>
        <w:t xml:space="preserve"> </w:t>
      </w:r>
      <w:r>
        <w:rPr>
          <w:bCs/>
          <w:b/>
        </w:rPr>
        <w:t xml:space="preserve">Computer Engineer</w:t>
      </w:r>
      <w:r>
        <w:t xml:space="preserve"> </w:t>
      </w:r>
      <w:r>
        <w:t xml:space="preserve">in Uganda Kampala is poised for expansion into new frontiers such as Artificial Intelligence (AI), Internet of Things (IoT), and cybersecurity. As Uganda aims to become a regional tech hub, the city will likely see an influx of global investment and talent. This presents an opportunity for local engineers to engage in knowledge exchange rather than mere consumption. However, it also poses a risk of "brain drain" if local opportunities are not sufficiently stimulating or well-compensated.</w:t>
      </w:r>
      <w:r>
        <w:t xml:space="preserve"> </w:t>
      </w:r>
      <w:r>
        <w:t xml:space="preserve">The reflection paper suggests that computer engineers must advocate for supportive policy frameworks that encourage local innovation while protecting national data sovereignty. In Uganda Kampala , the engineer must be an active participant in policy dialogue, ensuring that regulations keep pace with technological advancements without stifling creativity. Moreover, there is a need for greater collaboration between academia, industry, and government to foster a research-driven culture focused on solving local problems using global technologies.</w:t>
      </w:r>
      <w:r>
        <w:t xml:space="preserve"> </w:t>
      </w:r>
      <w:r>
        <w:t xml:space="preserve">Conclusion</w:t>
      </w:r>
      <w:r>
        <w:t xml:space="preserve"> </w:t>
      </w:r>
      <w:r>
        <w:t xml:space="preserve">In conclusion, this reflection paper underscores that the profession of a</w:t>
      </w:r>
      <w:r>
        <w:t xml:space="preserve"> </w:t>
      </w:r>
      <w:r>
        <w:rPr>
          <w:bCs/>
          <w:b/>
        </w:rPr>
        <w:t xml:space="preserve">Computer Engineer</w:t>
      </w:r>
      <w:r>
        <w:t xml:space="preserve"> </w:t>
      </w:r>
      <w:r>
        <w:t xml:space="preserve">in</w:t>
      </w:r>
    </w:p>
    <w:p>
      <w:pPr>
        <w:pStyle w:val="BodyText"/>
      </w:pPr>
      <w:r>
        <w:t xml:space="preserve">Uganda Kampala is deeply intertwined with social development, ethical responsibility, and contextual adaptation. It is not merely a job description but a calling to shape the digital future of the nation. The challenges posed by infrastructure gaps and educational disparities are significant, but they also present unique opportunities for innovation that can serve as models for other developing regions.</w:t>
      </w:r>
      <w:r>
        <w:t xml:space="preserve"> </w:t>
      </w:r>
      <w:r>
        <w:t xml:space="preserve">For any computer engineer operating in this space, continuous reflection on their impact, ethics, and methods is not optional—it is essential. By embracing a holistic approach that combines technical excellence with cultural sensitivity and social awareness, computer engineers can ensure that the digital transformation of Uganda Kampala is inclusive, sustainable, and empowering. The future of Uganda’s technology sector depends not just on the hardware it builds or the software it codes, but on the reflective depth and ethical grounding of its engineers. As we move forward, let us commit to being not just builders of systems, but architects of a better digital society for all Ugandans.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Computer Engineer in Uganda Kampala</dc:title>
  <dc:creator/>
  <dc:language>en</dc:language>
  <cp:keywords/>
  <dcterms:created xsi:type="dcterms:W3CDTF">2026-07-29T12:11:07Z</dcterms:created>
  <dcterms:modified xsi:type="dcterms:W3CDTF">2026-07-29T12:11:07Z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