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8ec7b56c5496d2f16c228cdeb726eabfc108982"/>
    <w:p>
      <w:pPr>
        <w:pStyle w:val="Heading1"/>
      </w:pPr>
      <w:r>
        <w:t xml:space="preserve">The Convergence of Code and Circuit: A Reflection on the Computer Engineer in United Kingdom London</w:t>
      </w:r>
    </w:p>
    <w:p>
      <w:pPr>
        <w:pStyle w:val="FirstParagraph"/>
      </w:pPr>
      <w:r>
        <w:rPr>
          <w:bCs/>
          <w:b/>
        </w:rPr>
        <w:t xml:space="preserve">Date:</w:t>
      </w:r>
      <w:r>
        <w:t xml:space="preserve"> </w:t>
      </w:r>
      <w:r>
        <w:t xml:space="preserve">October 2023</w:t>
      </w:r>
      <w:r>
        <w:br/>
      </w:r>
      <w:r>
        <w:rPr>
          <w:bCs/>
          <w:b/>
        </w:rPr>
        <w:t xml:space="preserve">To:</w:t>
      </w:r>
      <w:r>
        <w:t xml:space="preserve"> </w:t>
      </w:r>
      <w:r>
        <w:t xml:space="preserve">Academic Review Board / Professional Portfolio</w:t>
      </w:r>
      <w:r>
        <w:br/>
      </w:r>
    </w:p>
    <w:p>
      <w:pPr>
        <w:pStyle w:val="BodyText"/>
      </w:pPr>
      <w:r>
        <w:t xml:space="preserve">: [Your Name]</w:t>
      </w:r>
    </w:p>
    <w:bookmarkStart w:id="20" w:name="section"/>
    <w:p>
      <w:pPr>
        <w:pStyle w:val="Heading2"/>
      </w:pPr>
    </w:p>
    <w:p>
      <w:pPr>
        <w:pStyle w:val="FirstParagraph"/>
      </w:pPr>
      <w:r>
        <w:t xml:space="preserve">The discipline of Computer Engineering stands at the fascinating intersection of electrical engineering and computer science. It is a field that demands a holistic understanding of how hardware and software interact to create functional, efficient, and innovative systems. However, when one contextualizes this profession within the specific socio-economic and technological landscape of</w:t>
      </w:r>
      <w:r>
        <w:t xml:space="preserve"> </w:t>
      </w:r>
      <w:r>
        <w:rPr>
          <w:bCs/>
          <w:b/>
        </w:rPr>
        <w:t xml:space="preserve">United Kingdom London</w:t>
      </w:r>
      <w:r>
        <w:t xml:space="preserve">, the role transcends mere technical execution. It becomes a matter of urban infrastructure, economic vitality, and global connectivity. This</w:t>
      </w:r>
      <w:r>
        <w:t xml:space="preserve"> </w:t>
      </w:r>
      <w:r>
        <w:rPr>
          <w:iCs/>
          <w:i/>
        </w:rPr>
        <w:t xml:space="preserve">Reflection Paper</w:t>
      </w:r>
      <w:r>
        <w:t xml:space="preserve"> </w:t>
      </w:r>
      <w:r>
        <w:t xml:space="preserve">serves to explore my evolving understanding of what it means to be a Computer Engineer in one of the world’s most dynamic cities.</w:t>
      </w:r>
    </w:p>
    <w:bookmarkEnd w:id="20"/>
    <w:bookmarkStart w:id="21" w:name="section-1"/>
    <w:p>
      <w:pPr>
        <w:pStyle w:val="Heading2"/>
      </w:pPr>
    </w:p>
    <w:p>
      <w:pPr>
        <w:pStyle w:val="FirstParagraph"/>
      </w:pPr>
      <w:r>
        <w:rPr>
          <w:bCs/>
          <w:b/>
        </w:rPr>
        <w:t xml:space="preserve">United Kingdom London</w:t>
      </w:r>
    </w:p>
    <w:p>
      <w:pPr>
        <w:pStyle w:val="BodyText"/>
      </w:pPr>
      <w:r>
        <w:t xml:space="preserve">The urban fabric of London is increasingly defined by smart technologies. From the Tube’s digital signaling upgrades to the integration of IoT in sustainable housing projects, the demand for engineers who can bridge physical infrastructure with digital networks is unprecedented. Working in</w:t>
      </w:r>
      <w:r>
        <w:t xml:space="preserve"> </w:t>
      </w:r>
      <w:r>
        <w:rPr>
          <w:bCs/>
          <w:b/>
        </w:rPr>
        <w:t xml:space="preserve">United Kingdom London</w:t>
      </w:r>
      <w:r>
        <w:t xml:space="preserve"> </w:t>
      </w:r>
      <w:r>
        <w:t xml:space="preserve">requires an awareness that our code and circuits have direct physical impacts on millions of residents. This responsibility adds a layer of ethical and practical complexity to the standard engineering curriculum.</w:t>
      </w:r>
    </w:p>
    <w:bookmarkEnd w:id="21"/>
    <w:bookmarkStart w:id="22" w:name="section-2"/>
    <w:p>
      <w:pPr>
        <w:pStyle w:val="Heading2"/>
      </w:pPr>
    </w:p>
    <w:p>
      <w:pPr>
        <w:pStyle w:val="FirstParagraph"/>
      </w:pPr>
      <w:r>
        <w:t xml:space="preserve">A core theme in my reflection is the dual nature of the</w:t>
      </w:r>
      <w:r>
        <w:t xml:space="preserve"> </w:t>
      </w:r>
      <w:r>
        <w:rPr>
          <w:bCs/>
          <w:b/>
        </w:rPr>
        <w:t xml:space="preserve">Computer Engineer</w:t>
      </w:r>
      <w:r>
        <w:t xml:space="preserve">. Unlike pure software developers who may work exclusively in abstract environments, or electrical engineers who focus predominantly on power and analog signals, we operate in the middle. We design microcontrollers, optimize firmware for specific hardware constraints, and develop low-level drivers that allow high-level applications to function.</w:t>
      </w:r>
    </w:p>
    <w:p>
      <w:pPr>
        <w:pStyle w:val="BodyText"/>
      </w:pPr>
      <w:r>
        <w:t xml:space="preserve">In the context of London’s booming fintech sector, this hybrid skill set is invaluable. Banks require ultra-secure hardware solutions (such as HSMs - Hardware Security Modules) paired with robust software encryption protocols. As a</w:t>
      </w:r>
      <w:r>
        <w:t xml:space="preserve"> </w:t>
      </w:r>
      <w:r>
        <w:rPr>
          <w:bCs/>
          <w:b/>
        </w:rPr>
        <w:t xml:space="preserve">Computer Engineer</w:t>
      </w:r>
      <w:r>
        <w:t xml:space="preserve">, I am tasked with ensuring that the physical security of data matches its logical security. This reflection highlights the importance of versatility; one cannot rely solely on coding prowess or circuit design alone. The ability to troubleshoot a latency issue by determining whether it stems from network packet loss, processor bottlenecks, or software inefficiency is critical.</w:t>
      </w:r>
    </w:p>
    <w:bookmarkEnd w:id="22"/>
    <w:bookmarkStart w:id="23" w:name="section-3"/>
    <w:p>
      <w:pPr>
        <w:pStyle w:val="Heading2"/>
      </w:pPr>
    </w:p>
    <w:p>
      <w:pPr>
        <w:pStyle w:val="FirstParagraph"/>
      </w:pPr>
      <w:r>
        <w:t xml:space="preserve">London has set ambitious goals for carbon neutrality and sustainable urban living. This presents a profound challenge and opportunity for the modern engineer. In my view, the future of</w:t>
      </w:r>
      <w:r>
        <w:t xml:space="preserve"> </w:t>
      </w:r>
      <w:r>
        <w:rPr>
          <w:bCs/>
          <w:b/>
        </w:rPr>
        <w:t xml:space="preserve">Computer Engineering</w:t>
      </w:r>
    </w:p>
    <w:p>
      <w:pPr>
        <w:pStyle w:val="BodyText"/>
      </w:pPr>
      <w:r>
        <w:t xml:space="preserve">Reflecting on projects undertaken during my academic journey in</w:t>
      </w:r>
      <w:r>
        <w:t xml:space="preserve"> </w:t>
      </w:r>
      <w:r>
        <w:rPr>
          <w:bCs/>
          <w:b/>
        </w:rPr>
        <w:t xml:space="preserve">United Kingdom London</w:t>
      </w:r>
      <w:r>
        <w:t xml:space="preserve">, I have realized that technical excellence must be paired with environmental consciousness. For instance, when designing embedded systems for smart city applications, the choice of components and the optimization of code directly influence energy consumption. This realization has shifted my perspective from viewing efficiency merely as a performance metric (speed/cost) to viewing it as an ethical imperative.</w:t>
      </w:r>
    </w:p>
    <w:bookmarkEnd w:id="23"/>
    <w:bookmarkStart w:id="24" w:name="section-4"/>
    <w:p>
      <w:pPr>
        <w:pStyle w:val="Heading2"/>
      </w:pPr>
    </w:p>
    <w:p>
      <w:pPr>
        <w:pStyle w:val="FirstParagraph"/>
      </w:pPr>
      <w:r>
        <w:t xml:space="preserve">The demographic fabric of</w:t>
      </w:r>
      <w:r>
        <w:t xml:space="preserve"> </w:t>
      </w:r>
      <w:r>
        <w:rPr>
          <w:bCs/>
          <w:b/>
        </w:rPr>
        <w:t xml:space="preserve">United Kingdom London</w:t>
      </w:r>
      <w:r>
        <w:t xml:space="preserve"> </w:t>
      </w:r>
      <w:r>
        <w:t xml:space="preserve">is incredibly diverse, and this richness translates directly into the engineering workplace. A significant part of my professional development has been learning to collaborate with teams from varied cultural and educational backgrounds. In tech hubs across London, a project team might consist of AI specialists from Berlin, hardware designers from Bangalore, and project managers from Lagos.</w:t>
      </w:r>
    </w:p>
    <w:p>
      <w:pPr>
        <w:pStyle w:val="BodyText"/>
      </w:pPr>
      <w:r>
        <w:t xml:space="preserve">As a</w:t>
      </w:r>
      <w:r>
        <w:t xml:space="preserve"> </w:t>
      </w:r>
      <w:r>
        <w:rPr>
          <w:bCs/>
          <w:b/>
        </w:rPr>
        <w:t xml:space="preserve">Computer Engineer</w:t>
      </w:r>
      <w:r>
        <w:t xml:space="preserve">, effective communication is as vital as technical competence. The ability to translate complex hardware limitations into understandable terms for software developers, and vice versa, is a key soft skill. This interdisciplinary dialogue prevents silos and fosters innovation. My experience in London’s collaborative tech scene has taught me that the best engineering solutions are rarely solitary achievements; they are the product of collective intelligence.</w:t>
      </w:r>
    </w:p>
    <w:bookmarkEnd w:id="24"/>
    <w:bookmarkStart w:id="25" w:name="section-5"/>
    <w:p>
      <w:pPr>
        <w:pStyle w:val="Heading2"/>
      </w:pPr>
    </w:p>
    <w:p>
      <w:pPr>
        <w:pStyle w:val="FirstParagraph"/>
      </w:pPr>
      <w:r>
        <w:t xml:space="preserve">Operating within the regulatory framework of the UK, particularly under GDPR and subsequent data protection laws, adds another layer to my role. In</w:t>
      </w:r>
      <w:r>
        <w:t xml:space="preserve"> </w:t>
      </w:r>
      <w:r>
        <w:rPr>
          <w:bCs/>
          <w:b/>
        </w:rPr>
        <w:t xml:space="preserve">United Kingdom London</w:t>
      </w:r>
      <w:r>
        <w:t xml:space="preserve">, privacy is not just a legal requirement but a public expectation. As engineers who design systems that collect and process vast amounts of personal data (through IoT devices, mobile applications, or financial platforms), we bear the responsibility of "privacy by design."</w:t>
      </w:r>
    </w:p>
    <w:p>
      <w:pPr>
        <w:pStyle w:val="BodyText"/>
      </w:pPr>
      <w:r>
        <w:t xml:space="preserve">This reflection underscores the need for rigorous ethical consideration in hardware and software architecture. For example, when developing edge computing solutions that keep data local rather than sending it to the cloud, we enhance user privacy while maintaining processing speed. Understanding these legal and ethical boundaries is integral to being a responsible professional in this region.</w:t>
      </w:r>
    </w:p>
    <w:bookmarkEnd w:id="25"/>
    <w:bookmarkStart w:id="26" w:name="section-6"/>
    <w:p>
      <w:pPr>
        <w:pStyle w:val="Heading2"/>
      </w:pPr>
    </w:p>
    <w:p>
      <w:pPr>
        <w:pStyle w:val="FirstParagraph"/>
      </w:pPr>
      <w:r>
        <w:t xml:space="preserve">Looking ahead, the trajectory of technology in London points toward greater integration with Artificial Intelligence, 5G connectivity, and quantum computing research. The role of the</w:t>
      </w:r>
      <w:r>
        <w:t xml:space="preserve"> </w:t>
      </w:r>
      <w:r>
        <w:rPr>
          <w:bCs/>
          <w:b/>
        </w:rPr>
        <w:t xml:space="preserve">Computer Engineer</w:t>
      </w:r>
    </w:p>
    <w:p>
      <w:pPr>
        <w:pStyle w:val="BodyText"/>
      </w:pPr>
      <w:r>
        <w:t xml:space="preserve">The dynamic nature of</w:t>
      </w:r>
      <w:r>
        <w:t xml:space="preserve"> </w:t>
      </w:r>
      <w:r>
        <w:rPr>
          <w:bCs/>
          <w:b/>
        </w:rPr>
        <w:t xml:space="preserve">United Kingdom London</w:t>
      </w:r>
    </w:p>
    <w:bookmarkEnd w:id="26"/>
    <w:bookmarkStart w:id="27" w:name="section-7"/>
    <w:p>
      <w:pPr>
        <w:pStyle w:val="Heading2"/>
      </w:pPr>
    </w:p>
    <w:p>
      <w:pPr>
        <w:pStyle w:val="FirstParagraph"/>
      </w:pPr>
      <w:r>
        <w:t xml:space="preserve">In conclusion, this reflection paper has articulated the multifaceted role of a Computer Engineer within the vibrant context of</w:t>
      </w:r>
      <w:r>
        <w:t xml:space="preserve"> </w:t>
      </w:r>
      <w:r>
        <w:rPr>
          <w:bCs/>
          <w:b/>
        </w:rPr>
        <w:t xml:space="preserve">United Kingdom London</w:t>
      </w:r>
      <w:r>
        <w:t xml:space="preserve">. It is a role that demands technical rigor in both hardware and software domains, ethical foresight regarding data and sustainability, and cultural agility in diverse teams. The city provides an unparalleled stage for innovation, challenging engineers to create solutions that are not only technically superior but also socially responsible. As I continue my journey as a</w:t>
      </w:r>
      <w:r>
        <w:t xml:space="preserve"> </w:t>
      </w:r>
      <w:r>
        <w:rPr>
          <w:bCs/>
          <w:b/>
        </w:rPr>
        <w:t xml:space="preserve">Computer Engineer</w:t>
      </w:r>
      <w:r>
        <w:t xml:space="preserve">, I carry with me the understanding that every line of code and every circuit board laid contributes to the digital heartbeat of London, driving it forward into a smarter, more connected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United Kingdom London</dc:title>
  <dc:creator/>
  <dc:language>en</dc:language>
  <cp:keywords/>
  <dcterms:created xsi:type="dcterms:W3CDTF">2026-07-29T13:36:20Z</dcterms:created>
  <dcterms:modified xsi:type="dcterms:W3CDTF">2026-07-29T13:36:20Z</dcterms:modified>
</cp:coreProperties>
</file>

<file path=docProps/custom.xml><?xml version="1.0" encoding="utf-8"?>
<Properties xmlns="http://schemas.openxmlformats.org/officeDocument/2006/custom-properties" xmlns:vt="http://schemas.openxmlformats.org/officeDocument/2006/docPropsVTypes"/>
</file>