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Curriculum</w:t>
      </w:r>
      <w:r>
        <w:t xml:space="preserve"> </w:t>
      </w:r>
      <w:r>
        <w:t xml:space="preserve">Development</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26" w:name="Xca53c6600fb90fb301436e3d3f2a6dda1ccdabe"/>
    <w:p>
      <w:pPr>
        <w:pStyle w:val="Heading1"/>
      </w:pPr>
      <w:r>
        <w:t xml:space="preserve">A Reflection on the Role of the Curriculum Developer in Argentina Buenos Aires</w:t>
      </w:r>
    </w:p>
    <w:p>
      <w:pPr>
        <w:pStyle w:val="FirstParagraph"/>
      </w:pPr>
      <w:r>
        <w:t xml:space="preserve">The role of a</w:t>
      </w:r>
      <w:r>
        <w:t xml:space="preserve"> </w:t>
      </w:r>
      <w:r>
        <w:rPr>
          <w:bCs/>
          <w:b/>
        </w:rPr>
        <w:t xml:space="preserve">Curriculum Developer</w:t>
      </w:r>
    </w:p>
    <w:p>
      <w:pPr>
        <w:pStyle w:val="BodyText"/>
      </w:pPr>
      <w:r>
        <w:t xml:space="preserve">In the context of</w:t>
      </w:r>
    </w:p>
    <w:bookmarkStart w:id="20" w:name="the-contextual-landscape"/>
    <w:p>
      <w:pPr>
        <w:pStyle w:val="Heading2"/>
      </w:pPr>
      <w:r>
        <w:t xml:space="preserve">The Contextual Landscape</w:t>
      </w:r>
    </w:p>
    <w:p>
      <w:pPr>
        <w:pStyle w:val="FirstParagraph"/>
      </w:pPr>
      <w:r>
        <w:t xml:space="preserve">Buenos Aires is a city of immense cultural diversity, historical depth, and socioeconomic contrast. For any</w:t>
      </w:r>
      <w:r>
        <w:t xml:space="preserve"> </w:t>
      </w:r>
      <w:r>
        <w:rPr>
          <w:bCs/>
          <w:b/>
        </w:rPr>
        <w:t xml:space="preserve">Curriculum Developer</w:t>
      </w:r>
      <w:r>
        <w:t xml:space="preserve">, understanding this context is paramount. The educational challenges in Buenos Aires are distinct from those in rural areas or other provinces. Urban schools often face overcrowding, resource limitations, and diverse student needs ranging from high-performing private institutions to under-resourced public schools. A curriculum developer must design flexible frameworks that can be adapted to these varying contexts while maintaining core learning objectives.</w:t>
      </w:r>
    </w:p>
    <w:bookmarkEnd w:id="20"/>
    <w:bookmarkStart w:id="21" w:name="balancing-tradition-and-innovation"/>
    <w:p>
      <w:pPr>
        <w:pStyle w:val="Heading2"/>
      </w:pPr>
      <w:r>
        <w:t xml:space="preserve">Balancing Tradition and Innovation</w:t>
      </w:r>
    </w:p>
    <w:p>
      <w:pPr>
        <w:pStyle w:val="FirstParagraph"/>
      </w:pPr>
      <w:r>
        <w:t xml:space="preserve">Argentina has a strong tradition of public education, rooted in the ideals of access and quality for all citizens. As a</w:t>
      </w:r>
      <w:r>
        <w:t xml:space="preserve"> </w:t>
      </w:r>
      <w:r>
        <w:rPr>
          <w:bCs/>
          <w:b/>
        </w:rPr>
        <w:t xml:space="preserve">Curriculum Developer</w:t>
      </w:r>
      <w:r>
        <w:t xml:space="preserve">, one must respect this legacy while integrating modern pedagogical approaches. This involves moving away from rote memorization towards critical thinking, problem-solving, and digital literacy. In Buenos Aires, where technology is increasingly prevalent but unevenly distributed, the curriculum must bridge the digital divide without excluding those with limited access.</w:t>
      </w:r>
    </w:p>
    <w:p>
      <w:pPr>
        <w:pStyle w:val="BodyText"/>
      </w:pPr>
      <w:r>
        <w:t xml:space="preserve">Furthermore, the developer must incorporate local cultural elements into the curriculum. This includes acknowledging Argentina's literary heritage, its musical traditions like tango and folklórico, and its historical narratives from indigenous perspectives to colonial history. By doing so, the</w:t>
      </w:r>
      <w:r>
        <w:t xml:space="preserve"> </w:t>
      </w:r>
      <w:r>
        <w:rPr>
          <w:bCs/>
          <w:b/>
        </w:rPr>
        <w:t xml:space="preserve">Curriculum Developer</w:t>
      </w:r>
    </w:p>
    <w:p>
      <w:pPr>
        <w:pStyle w:val="BodyText"/>
      </w:pPr>
      <w:r>
        <w:t xml:space="preserve">creates a sense of identity and belonging for students in Buenos Aires. Education becomes not just about acquiring skills but about understanding one's place in society.</w:t>
      </w:r>
    </w:p>
    <w:bookmarkEnd w:id="21"/>
    <w:bookmarkStart w:id="22" w:name="inclusivity-and-equity"/>
    <w:p>
      <w:pPr>
        <w:pStyle w:val="Heading2"/>
      </w:pPr>
      <w:r>
        <w:t xml:space="preserve">Inclusivity and Equity</w:t>
      </w:r>
    </w:p>
    <w:p>
      <w:pPr>
        <w:pStyle w:val="FirstParagraph"/>
      </w:pPr>
      <w:r>
        <w:t xml:space="preserve">A critical aspect of curriculum development in</w:t>
      </w:r>
    </w:p>
    <w:p>
      <w:pPr>
        <w:pStyle w:val="BodyText"/>
      </w:pPr>
      <w:r>
        <w:t xml:space="preserve">This involves creating materials that reflect diversity in gender, ethnicity, ability, and socioeconomic status. It also means designing assessments that are fair and do not inadvertently disadvantage certain groups. For instance, language support for non-native Spanish speakers or accommodations for students with learning disabilities must be embedded into the curriculum framework from the outset.</w:t>
      </w:r>
    </w:p>
    <w:bookmarkEnd w:id="22"/>
    <w:bookmarkStart w:id="23" w:name="collaboration-with-stakeholders"/>
    <w:p>
      <w:pPr>
        <w:pStyle w:val="Heading2"/>
      </w:pPr>
      <w:r>
        <w:t xml:space="preserve">Collaboration with Stakeholders</w:t>
      </w:r>
    </w:p>
    <w:p>
      <w:pPr>
        <w:pStyle w:val="FirstParagraph"/>
      </w:pPr>
      <w:r>
        <w:t xml:space="preserve">The role of a</w:t>
      </w:r>
    </w:p>
    <w:p>
      <w:pPr>
        <w:pStyle w:val="BodyText"/>
      </w:pPr>
      <w:r>
        <w:t xml:space="preserve">Moreover, engaging with local communities ensures that the education system remains relevant to societal needs. In Buenos Aires, where community centers and social organizations play a vital role in youth development, partnerships can enhance the practical application of knowledge. A</w:t>
      </w:r>
      <w:r>
        <w:t xml:space="preserve"> </w:t>
      </w:r>
      <w:r>
        <w:rPr>
          <w:bCs/>
          <w:b/>
        </w:rPr>
        <w:t xml:space="preserve">Curriculum Developer</w:t>
      </w:r>
    </w:p>
    <w:p>
      <w:pPr>
        <w:pStyle w:val="BodyText"/>
      </w:pPr>
      <w:r>
        <w:t xml:space="preserve">must facilitate these connections to create a holistic educational environment.</w:t>
      </w:r>
    </w:p>
    <w:bookmarkEnd w:id="23"/>
    <w:bookmarkStart w:id="24" w:name="the-future-oriented-mindset"/>
    <w:p>
      <w:pPr>
        <w:pStyle w:val="Heading2"/>
      </w:pPr>
      <w:r>
        <w:t xml:space="preserve">The Future-Oriented Mindset</w:t>
      </w:r>
    </w:p>
    <w:p>
      <w:pPr>
        <w:pStyle w:val="FirstParagraph"/>
      </w:pPr>
      <w:r>
        <w:t xml:space="preserve">In Buenos Aires specifically this also means preparing students to contribute to the city's ongoing recovery and growth after recent economic challenges. By fostering resilience and innovation in young minds the curriculum can serve as a catalyst for positive social change.</w:t>
      </w:r>
    </w:p>
    <w:bookmarkEnd w:id="24"/>
    <w:bookmarkStart w:id="25" w:name="conclusion"/>
    <w:p>
      <w:pPr>
        <w:pStyle w:val="Heading2"/>
      </w:pPr>
      <w:r>
        <w:t xml:space="preserve">Conclusion</w:t>
      </w:r>
    </w:p>
    <w:p>
      <w:pPr>
        <w:pStyle w:val="FirstParagraph"/>
      </w:pPr>
      <w:r>
        <w:t xml:space="preserve">In conclusion, being a Curriculum Developer in Argentina Buenos Aires is a dynamic and challenging role that requires deep empathy contextual awareness and pedagogical expertise. It demands balancing national educational goals with local realities while fostering inclusivity equity and innovation. The curriculum developer acts as a bridge between past traditions and future aspirations ensuring that every student in Buenos Aires has the opportunity to thrive academically sociallyand emotionally. This reflection underscores the importance of viewing curriculum development not just as an academic exercise butas a powerful tool for social transformation and empowerment within the vibrant tapestry of Buenos Aires society.</w:t>
      </w:r>
    </w:p>
    <w:p>
      <w:pPr>
        <w:pStyle w:val="BodyText"/>
      </w:pPr>
      <w:r>
        <w:rPr>
          <w:bCs/>
          <w:b/>
        </w:rPr>
        <w:t xml:space="preserve">Name: [Your Name]</w:t>
      </w:r>
      <w:r>
        <w:br/>
      </w:r>
      <w:r>
        <w:rPr>
          <w:bCs/>
          <w:b/>
        </w:rPr>
        <w:t xml:space="preserve">Date: October 2023</w:t>
      </w:r>
      <w:r>
        <w:br/>
      </w:r>
      <w:r>
        <w:rPr>
          <w:bCs/>
          <w:b/>
        </w:rPr>
        <w:t xml:space="preserve">Location Buenos Aires Argentina</w:t>
      </w:r>
    </w:p>
    <w:p>
      <w:pPr>
        <w:pStyle w:val="BodyText"/>
      </w:pPr>
      <w:r>
        <w:t xml:space="preserve">html &gt;```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Curriculum Development in Argentina Buenos Aires</dc:title>
  <dc:creator/>
  <dc:language>en</dc:language>
  <cp:keywords/>
  <dcterms:created xsi:type="dcterms:W3CDTF">2026-07-29T22:02:34Z</dcterms:created>
  <dcterms:modified xsi:type="dcterms:W3CDTF">2026-07-29T22:02:34Z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