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Australia</w:t>
      </w:r>
      <w:r>
        <w:t xml:space="preserve"> </w:t>
      </w:r>
      <w:r>
        <w:t xml:space="preserve">Brisbane</w:t>
      </w:r>
    </w:p>
    <w:bookmarkStart w:id="26" w:name="X673c36c88e089634117675abaf3d51029fa5aa5"/>
    <w:p>
      <w:pPr>
        <w:pStyle w:val="Heading1"/>
      </w:pPr>
      <w:r>
        <w:t xml:space="preserve">Bridging Theory and Practice: A Reflection on the Curriculum Developer in Australia Brisbane</w:t>
      </w:r>
    </w:p>
    <w:p>
      <w:pPr>
        <w:pStyle w:val="FirstParagraph"/>
      </w:pPr>
      <w:r>
        <w:t xml:space="preserve">The role of a Curriculum Developer is often misunderstood as merely writing lesson plans or selecting textbooks. However, upon deeper reflection, it becomes evident that this profession is a complex intersection of pedagogy, psychology, sociology, and strategic foresight. As I explore the specific context of</w:t>
      </w:r>
      <w:r>
        <w:t xml:space="preserve"> </w:t>
      </w:r>
      <w:r>
        <w:rPr>
          <w:bCs/>
          <w:b/>
        </w:rPr>
        <w:t xml:space="preserve">Australia Brisbane</w:t>
      </w:r>
      <w:r>
        <w:t xml:space="preserve">, the responsibilities and ethical considerations inherent in being a</w:t>
      </w:r>
      <w:r>
        <w:t xml:space="preserve"> </w:t>
      </w:r>
      <w:r>
        <w:rPr>
          <w:bCs/>
          <w:b/>
        </w:rPr>
        <w:t xml:space="preserve">Curriculum Developer</w:t>
      </w:r>
      <w:r>
        <w:t xml:space="preserve"> </w:t>
      </w:r>
      <w:r>
        <w:t xml:space="preserve">become even more nuanced. This paper serves as a reflective document on my evolving understanding of this critical role within the educational landscape of Brisbane, Queensland.</w:t>
      </w:r>
    </w:p>
    <w:bookmarkStart w:id="20" w:name="X9b51ef6403b579907e0fe849232744f52bb2b79"/>
    <w:p>
      <w:pPr>
        <w:pStyle w:val="Heading2"/>
      </w:pPr>
      <w:r>
        <w:t xml:space="preserve">The Contextual Landscape: Australia Brisbane</w:t>
      </w:r>
    </w:p>
    <w:p>
      <w:pPr>
        <w:pStyle w:val="FirstParagraph"/>
      </w:pPr>
      <w:r>
        <w:t xml:space="preserve">Brisbane is not just any Australian city; it is a dynamic hub that balances rapid urban growth with a distinct subtropical climate and a rich Indigenous heritage. For a Curriculum Developer working in this environment, understanding the local context is paramount. The curriculum must reflect the diverse cultural tapestry of Brisbane, which includes significant populations of Aboriginal and Torres Strait Islander peoples as well as vibrant multicultural communities from across the globe.</w:t>
      </w:r>
    </w:p>
    <w:p>
      <w:pPr>
        <w:pStyle w:val="BodyText"/>
      </w:pPr>
      <w:r>
        <w:t xml:space="preserve">In reflecting on this role, I realize that a generic approach to curriculum design fails in Brisbane. The developer must craft educational experiences that resonate with local students while adhering to national standards. This involves integrating the Australian Curriculum’s cross-curriculum priorities, particularly Indigenous histories and cultures, into every subject area. It is not enough to simply acknowledge these elements; they must be woven seamlessly into the fabric of learning outcomes to ensure relevance and respect for the traditional owners of this land.</w:t>
      </w:r>
    </w:p>
    <w:bookmarkEnd w:id="20"/>
    <w:bookmarkStart w:id="21" w:name="X65480abca4965f7060e4079b3dafd4d55df96f4"/>
    <w:p>
      <w:pPr>
        <w:pStyle w:val="Heading2"/>
      </w:pPr>
      <w:r>
        <w:t xml:space="preserve">The Strategic Mindset of a Curriculum Developer</w:t>
      </w:r>
    </w:p>
    <w:p>
      <w:pPr>
        <w:pStyle w:val="FirstParagraph"/>
      </w:pPr>
      <w:r>
        <w:t xml:space="preserve">A primary aspect of my reflection concerns the strategic nature of being a Curriculum Developer. It is not enough to be knowledgeable about content; one must be an architect of learning experiences. This requires a shift in perspective from "what students should know" to "how students will demonstrate their understanding." In Brisbane, where technology integration is high and schools are increasingly focused on digital literacy, the Curriculum Developer must ensure that modern tools are not just add-ons but integral components of the pedagogical framework.</w:t>
      </w:r>
    </w:p>
    <w:p>
      <w:pPr>
        <w:pStyle w:val="BodyText"/>
      </w:pPr>
      <w:r>
        <w:t xml:space="preserve">I have come to understand that flexibility is key. The developer must create curricula that allow for teacher autonomy while ensuring consistency in educational quality across different schools in Brisbane. Whether a school is located in the city center or in growing outer suburbs like Ipswich or Redcliffe, the core learning intentions must remain robust, yet adaptable to local community needs. This balance between standardization and localization is one of the most challenging aspects of this profession.</w:t>
      </w:r>
    </w:p>
    <w:bookmarkEnd w:id="21"/>
    <w:bookmarkStart w:id="22" w:name="inclusivity-and-equity"/>
    <w:p>
      <w:pPr>
        <w:pStyle w:val="Heading2"/>
      </w:pPr>
      <w:r>
        <w:t xml:space="preserve">Inclusivity and Equity</w:t>
      </w:r>
    </w:p>
    <w:p>
      <w:pPr>
        <w:pStyle w:val="FirstParagraph"/>
      </w:pPr>
      <w:r>
        <w:t xml:space="preserve">Reflection on equity brings me to another critical pillar of curriculum development. Australia’s education system places a heavy emphasis on inclusive education, ensuring that students with diverse abilities, backgrounds, and learning needs are supported. As a Curriculum Developer in Brisbane, I must consider Universal Design for Learning (UDL) principles from the outset.</w:t>
      </w:r>
    </w:p>
    <w:p>
      <w:pPr>
        <w:pStyle w:val="BodyText"/>
      </w:pPr>
      <w:r>
        <w:t xml:space="preserve">This means designing materials and assessments that are accessible to all students from the beginning rather than retrofitting accommodations later. It involves questioning assumptions about student capability and creating multiple pathways for engagement. In a city like Brisbane, where socio-economic disparities exist alongside high academic achievement, the curriculum must serve as an equalizer. By embedding differentiated instruction strategies into the core curriculum documents, I can empower teachers to support every learner effectively.</w:t>
      </w:r>
    </w:p>
    <w:bookmarkEnd w:id="22"/>
    <w:bookmarkStart w:id="23" w:name="sustainability-and-future-readiness"/>
    <w:p>
      <w:pPr>
        <w:pStyle w:val="Heading2"/>
      </w:pPr>
      <w:r>
        <w:t xml:space="preserve">Sustainability and Future-Readiness</w:t>
      </w:r>
    </w:p>
    <w:p>
      <w:pPr>
        <w:pStyle w:val="FirstParagraph"/>
      </w:pPr>
      <w:r>
        <w:t xml:space="preserve">Brisbane is increasingly focusing on sustainability and climate resilience due to its geographic location. As a Curriculum Developer, there is an ethical imperative to integrate environmental stewardship into the curriculum. This goes beyond a single unit in science class; it requires a holistic approach where sustainability intersects with economics, civics, arts, and humanities.</w:t>
      </w:r>
    </w:p>
    <w:p>
      <w:pPr>
        <w:pStyle w:val="BodyText"/>
      </w:pPr>
      <w:r>
        <w:t xml:space="preserve">Reflecting on future-readiness, I recognize that the workforce of tomorrow will look different from that of today. The Curriculum Developer must anticipate these changes. This involves fostering critical thinking, problem-solving skills, and adaptability in students. In Brisbane’s growing tech and green economy sectors, graduates need more than rote knowledge; they need the ability to innovate and collaborate across disciplines. Therefore, my role is to design curricula that are dynamic rather than static, encouraging inquiry-based learning that mirrors real-world challenges.</w:t>
      </w:r>
    </w:p>
    <w:bookmarkEnd w:id="23"/>
    <w:bookmarkStart w:id="24" w:name="the-collaborative-process"/>
    <w:p>
      <w:pPr>
        <w:pStyle w:val="Heading2"/>
      </w:pPr>
      <w:r>
        <w:t xml:space="preserve">The Collaborative Process</w:t>
      </w:r>
    </w:p>
    <w:p>
      <w:pPr>
        <w:pStyle w:val="FirstParagraph"/>
      </w:pPr>
      <w:r>
        <w:t xml:space="preserve">Finally, this reflection highlights that being a Curriculum Developer is inherently collaborative. It is not an isolated activity performed in a vacuum. In Brisbane, effective curriculum development involves extensive consultation with educators, community leaders, Indigenous elders, and industry partners. This stakeholder engagement ensures that the curriculum remains relevant and grounded in practical reality.</w:t>
      </w:r>
    </w:p>
    <w:p>
      <w:pPr>
        <w:pStyle w:val="BodyText"/>
      </w:pPr>
      <w:r>
        <w:t xml:space="preserve">I have learned that listening is as important as designing. The insights gained from teachers on the ground in Brisbane provide invaluable feedback on what works and what does not. By fostering a culture of continuous improvement through feedback loops, Curriculum Developers can ensure that educational resources remain current and effective. This collaborative spirit builds trust within the educational community and enhances the overall quality of education.</w:t>
      </w:r>
    </w:p>
    <w:bookmarkEnd w:id="24"/>
    <w:bookmarkStart w:id="25" w:name="conclusion"/>
    <w:p>
      <w:pPr>
        <w:pStyle w:val="Heading2"/>
      </w:pPr>
      <w:r>
        <w:t xml:space="preserve">Conclusion</w:t>
      </w:r>
    </w:p>
    <w:p>
      <w:pPr>
        <w:pStyle w:val="FirstParagraph"/>
      </w:pPr>
      <w:r>
        <w:t xml:space="preserve">In conclusion, reflecting on the role of a Curriculum Developer in Australia Brisbane has deepened my appreciation for the complexity and impact of this profession. It is a role that demands strategic thinking, cultural sensitivity, inclusive design principles, and a commitment to future-readiness. The curriculum is not merely a document; it is a living framework that shapes the minds and futures of young Australians.</w:t>
      </w:r>
    </w:p>
    <w:p>
      <w:pPr>
        <w:pStyle w:val="BodyText"/>
      </w:pPr>
      <w:r>
        <w:t xml:space="preserve">As I continue to engage with this field, I am committed to upholding the values of equity, relevance, and excellence in all my developments. By aligning educational strategies with the unique context of Brisbane and the broader goals of Australian education, Curriculum Developers play a pivotal role in shaping a society that is knowledgeable, inclusive, and sustainable. This reflection serves as both an acknowledgment of current responsibilities and a roadmap for future professional growth in this vital area of education.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Australia Brisbane</dc:title>
  <dc:creator/>
  <dc:language>en</dc:language>
  <cp:keywords/>
  <dcterms:created xsi:type="dcterms:W3CDTF">2026-07-29T20:08:13Z</dcterms:created>
  <dcterms:modified xsi:type="dcterms:W3CDTF">2026-07-29T20:08:13Z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