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Montreal</w:t>
      </w:r>
    </w:p>
    <w:bookmarkStart w:id="25" w:name="X0a98ebb150a08b91c00c15aa6a972ee5a599317"/>
    <w:p>
      <w:pPr>
        <w:pStyle w:val="Heading1"/>
      </w:pPr>
      <w:r>
        <w:t xml:space="preserve">Navigating the Complexities of Educational Design:</w:t>
      </w:r>
      <w:r>
        <w:br/>
      </w:r>
      <w:r>
        <w:t xml:space="preserve">A Reflection on Being a Curriculum Developer in Canada Montreal</w:t>
      </w:r>
    </w:p>
    <w:p>
      <w:pPr>
        <w:pStyle w:val="FirstParagraph"/>
      </w:pPr>
      <w:r>
        <w:t xml:space="preserve">The role of a</w:t>
      </w:r>
      <w:r>
        <w:t xml:space="preserve"> </w:t>
      </w:r>
      <w:r>
        <w:t xml:space="preserve">Curriculum Developer</w:t>
      </w:r>
      <w:r>
        <w:t xml:space="preserve"> </w:t>
      </w:r>
      <w:r>
        <w:t xml:space="preserve">is often misunderstood as merely assembling textbooks or listing learning outcomes. However, upon deep reflection into my professional journey within the educational landscape of</w:t>
      </w:r>
      <w:r>
        <w:t xml:space="preserve"> </w:t>
      </w:r>
      <w:r>
        <w:t xml:space="preserve">Canada Montreal</w:t>
      </w:r>
      <w:r>
        <w:t xml:space="preserve">, I have come to realize that this position is one of profound responsibility, cultural mediation, and pedagogical innovation. To design a curriculum is to architect the intellectual and social future of students. It is an act that requires not only academic rigor but also an acute sensitivity to the unique sociopolitical fabric of</w:t>
      </w:r>
      <w:r>
        <w:t xml:space="preserve"> </w:t>
      </w:r>
      <w:r>
        <w:t xml:space="preserve">Canada Montreal</w:t>
      </w:r>
      <w:r>
        <w:t xml:space="preserve">. This reflection paper seeks to explore the multifaceted nature of this role, examining how local context shapes global educational standards and how a developer must balance tradition with modernity.</w:t>
      </w:r>
    </w:p>
    <w:bookmarkStart w:id="20" w:name="the-unique-context-of-canada-montreal"/>
    <w:p>
      <w:pPr>
        <w:pStyle w:val="Heading2"/>
      </w:pPr>
      <w:r>
        <w:t xml:space="preserve">The Unique Context of Canada Montreal</w:t>
      </w:r>
    </w:p>
    <w:p>
      <w:pPr>
        <w:pStyle w:val="FirstParagraph"/>
      </w:pPr>
      <w:r>
        <w:t xml:space="preserve">Montreal is not just any city; it is a bilingual metropolis where French and English coexist, often in tension but increasingly in collaboration. As a</w:t>
      </w:r>
      <w:r>
        <w:t xml:space="preserve"> </w:t>
      </w:r>
      <w:r>
        <w:t xml:space="preserve">Curriculum Developer</w:t>
      </w:r>
      <w:r>
        <w:t xml:space="preserve"> </w:t>
      </w:r>
      <w:r>
        <w:t xml:space="preserve">working in this specific geographic and cultural hub, one cannot ignore the linguistic duality that defines the region. The Ministry of Education of Quebec (MÉQ) sets distinct frameworks that differ significantly from other Canadian provinces due to its civil law system and its commitment to preserving French language and culture. Therefore, my work as a</w:t>
      </w:r>
      <w:r>
        <w:t xml:space="preserve"> </w:t>
      </w:r>
      <w:r>
        <w:t xml:space="preserve">Curriculum Developer</w:t>
      </w:r>
      <w:r>
        <w:t xml:space="preserve"> </w:t>
      </w:r>
      <w:r>
        <w:t xml:space="preserve">is deeply rooted in navigating these specific regulatory waters while ensuring that the content remains relevant to a diverse student body.</w:t>
      </w:r>
    </w:p>
    <w:p>
      <w:pPr>
        <w:pStyle w:val="BodyText"/>
      </w:pPr>
      <w:r>
        <w:t xml:space="preserve">In</w:t>
      </w:r>
      <w:r>
        <w:t xml:space="preserve"> </w:t>
      </w:r>
      <w:r>
        <w:t xml:space="preserve">Canada Montreal</w:t>
      </w:r>
      <w:r>
        <w:t xml:space="preserve">, the curriculum is not merely about transmitting knowledge; it is about fostering citizenship. The recent emphasis on "intercultural competence" and "quebecois identity" within the broader Canadian context means that a</w:t>
      </w:r>
      <w:r>
        <w:t xml:space="preserve"> </w:t>
      </w:r>
      <w:r>
        <w:t xml:space="preserve">Curriculum Developer</w:t>
      </w:r>
      <w:r>
        <w:t xml:space="preserve"> </w:t>
      </w:r>
      <w:r>
        <w:t xml:space="preserve">must carefully select materials that respect local heritage while promoting inclusivity. For instance, when developing history or literature modules, I am constantly reflecting on how to present Quebec’s colonial past and its subsequent revolution in a way that is honest yet constructive. This requires a delicate hand, ensuring that the curriculum serves as a bridge rather than a barrier for students from immigrant backgrounds who are rapidly becoming part of the city’s demographic mosaic.</w:t>
      </w:r>
    </w:p>
    <w:bookmarkEnd w:id="20"/>
    <w:bookmarkStart w:id="21" w:name="bridging-tradition-and-digital-modernity"/>
    <w:p>
      <w:pPr>
        <w:pStyle w:val="Heading2"/>
      </w:pPr>
      <w:r>
        <w:t xml:space="preserve">Bridging Tradition and Digital Modernity</w:t>
      </w:r>
    </w:p>
    <w:p>
      <w:pPr>
        <w:pStyle w:val="FirstParagraph"/>
      </w:pPr>
      <w:r>
        <w:t xml:space="preserve">Another critical aspect of my role involves integrating digital literacy into traditional learning structures.</w:t>
      </w:r>
      <w:r>
        <w:t xml:space="preserve"> </w:t>
      </w:r>
      <w:r>
        <w:t xml:space="preserve">Canada Montreal</w:t>
      </w:r>
      <w:r>
        <w:t xml:space="preserve">, like much of North America, is experiencing a rapid technological shift in education. The post-pandemic era has cemented the need for hybrid learning models. As a</w:t>
      </w:r>
      <w:r>
        <w:t xml:space="preserve"> </w:t>
      </w:r>
      <w:r>
        <w:t xml:space="preserve">Curriculum Developer</w:t>
      </w:r>
      <w:r>
        <w:t xml:space="preserve">, I am tasked with ensuring that technology enhances pedagogy rather than distracting from it. This involves selecting appropriate digital tools, designing online assessment methods, and ensuring that equity of access is maintained across different socioeconomic neighborhoods in Montreal.</w:t>
      </w:r>
    </w:p>
    <w:p>
      <w:pPr>
        <w:pStyle w:val="BodyText"/>
      </w:pPr>
      <w:r>
        <w:t xml:space="preserve">Reflection on this aspect reveals a challenge: how to maintain the human element of education in an increasingly digitized world. In</w:t>
      </w:r>
      <w:r>
        <w:t xml:space="preserve"> </w:t>
      </w:r>
      <w:r>
        <w:t xml:space="preserve">Canada Montreal</w:t>
      </w:r>
      <w:r>
        <w:t xml:space="preserve">, there is a strong cultural appreciation for face-to-face interaction and community-based learning. Therefore, my curriculum designs must strike a balance between virtual efficiency and physical engagement. I have found that successful curricula in this region often incorporate project-based learning that utilizes local resources—museums, historical sites, and community organizations—while leveraging digital platforms for collaboration. This approach not only makes the learning relevant to the students’ lived experiences but also reinforces their connection to</w:t>
      </w:r>
      <w:r>
        <w:t xml:space="preserve"> </w:t>
      </w:r>
      <w:r>
        <w:t xml:space="preserve">Canada Montreal</w:t>
      </w:r>
      <w:r>
        <w:t xml:space="preserve">.</w:t>
      </w:r>
    </w:p>
    <w:bookmarkEnd w:id="21"/>
    <w:bookmarkStart w:id="22" w:name="the-ethical-responsibility-of-inclusion"/>
    <w:p>
      <w:pPr>
        <w:pStyle w:val="Heading2"/>
      </w:pPr>
      <w:r>
        <w:t xml:space="preserve">The Ethical Responsibility of Inclusion</w:t>
      </w:r>
    </w:p>
    <w:p>
      <w:pPr>
        <w:pStyle w:val="FirstParagraph"/>
      </w:pPr>
      <w:r>
        <w:t xml:space="preserve">Perhaps the most challenging yet rewarding aspect of being a</w:t>
      </w:r>
      <w:r>
        <w:t xml:space="preserve"> </w:t>
      </w:r>
      <w:r>
        <w:t xml:space="preserve">Curriculum Developer</w:t>
      </w:r>
      <w:r>
        <w:t xml:space="preserve"> </w:t>
      </w:r>
      <w:r>
        <w:t xml:space="preserve">is addressing issues of equity, diversity, and inclusion (EDI). Montreal is one of the most multicultural cities in the world. A curriculum that fails to reflect this diversity risks alienating significant portions of the student population. My reflection process has led me to scrutinize existing materials for implicit biases and gaps in representation. This goes beyond simply adding diverse authors; it requires a fundamental rethinking of how knowledge is constructed and validated.</w:t>
      </w:r>
    </w:p>
    <w:p>
      <w:pPr>
        <w:pStyle w:val="BodyText"/>
      </w:pPr>
      <w:r>
        <w:t xml:space="preserve">In</w:t>
      </w:r>
      <w:r>
        <w:t xml:space="preserve"> </w:t>
      </w:r>
      <w:r>
        <w:t xml:space="preserve">Canada Montreal</w:t>
      </w:r>
      <w:r>
        <w:t xml:space="preserve">, this includes acknowledging the rights and histories of Indigenous peoples, including the Innu, Cree, Atikamekw, Mi’kmaq, and Mohawk communities whose territories encompass much of Quebec. As a</w:t>
      </w:r>
      <w:r>
        <w:t xml:space="preserve"> </w:t>
      </w:r>
      <w:r>
        <w:t xml:space="preserve">Curriculum Developer</w:t>
      </w:r>
      <w:r>
        <w:t xml:space="preserve">, I must ensure that these perspectives are not tokenized but are integrated meaningfully into subjects such as geography, history, and social studies. This aligns with the broader Canadian commitment to reconciliation and human rights. It requires humility on my part to step back from a top-down approach to curriculum design and instead engage in consultation with community leaders and educators who hold this local wisdom.</w:t>
      </w:r>
    </w:p>
    <w:bookmarkEnd w:id="22"/>
    <w:bookmarkStart w:id="23" w:name="X07b69ce2fce6fe7f47f255a4302794d970caab4"/>
    <w:p>
      <w:pPr>
        <w:pStyle w:val="Heading2"/>
      </w:pPr>
      <w:r>
        <w:t xml:space="preserve">Professional Growth through Collaboration</w:t>
      </w:r>
    </w:p>
    <w:p>
      <w:pPr>
        <w:pStyle w:val="FirstParagraph"/>
      </w:pPr>
      <w:r>
        <w:t xml:space="preserve">The role of a</w:t>
      </w:r>
      <w:r>
        <w:t xml:space="preserve"> </w:t>
      </w:r>
      <w:r>
        <w:t xml:space="preserve">Curriculum Developer</w:t>
      </w:r>
      <w:r>
        <w:t xml:space="preserve"> </w:t>
      </w:r>
      <w:r>
        <w:t xml:space="preserve">is not solitary. It thrives on collaboration. Working in</w:t>
      </w:r>
      <w:r>
        <w:t xml:space="preserve"> </w:t>
      </w:r>
      <w:r>
        <w:t xml:space="preserve">Canada Montreal</w:t>
      </w:r>
      <w:r>
        <w:t xml:space="preserve">, I have learned that the best curricula are co-created. Engaging with teachers, administrators, parents, and students provides ground-level insights that theoretical research cannot match. Teachers in Montreal are often highly trained and passionate about their craft; respecting their expertise while guiding them through new pedagogical shifts is a key skill I have developed.</w:t>
      </w:r>
    </w:p>
    <w:p>
      <w:pPr>
        <w:pStyle w:val="BodyText"/>
      </w:pPr>
      <w:r>
        <w:t xml:space="preserve">Furthermore, the dynamic nature of</w:t>
      </w:r>
      <w:r>
        <w:t xml:space="preserve"> </w:t>
      </w:r>
      <w:r>
        <w:t xml:space="preserve">Canada Montreal</w:t>
      </w:r>
      <w:r>
        <w:t xml:space="preserve">’s economy demands that curricula remain agile. There is a growing emphasis on STEM (Science, Technology, Engineering, and Mathematics) and green technologies due to local industrial needs. As a</w:t>
      </w:r>
      <w:r>
        <w:t xml:space="preserve"> </w:t>
      </w:r>
      <w:r>
        <w:t xml:space="preserve">Curriculum Developer</w:t>
      </w:r>
      <w:r>
        <w:t xml:space="preserve">, I must anticipate these shifts and prepare students for future workforce realities without losing sight of the liberal arts education that fosters critical thinking. This balancing act requires continuous professional development and a willingness to adapt one’s own beliefs about what constitutes "good" education.</w:t>
      </w:r>
    </w:p>
    <w:bookmarkEnd w:id="23"/>
    <w:bookmarkStart w:id="24" w:name="conclusion"/>
    <w:p>
      <w:pPr>
        <w:pStyle w:val="Heading2"/>
      </w:pPr>
      <w:r>
        <w:t xml:space="preserve">Conclusion</w:t>
      </w:r>
    </w:p>
    <w:p>
      <w:pPr>
        <w:pStyle w:val="FirstParagraph"/>
      </w:pPr>
      <w:r>
        <w:t xml:space="preserve">In conclusion, my journey as a</w:t>
      </w:r>
      <w:r>
        <w:t xml:space="preserve"> </w:t>
      </w:r>
      <w:r>
        <w:t xml:space="preserve">Curriculum Developer</w:t>
      </w:r>
      <w:r>
        <w:t xml:space="preserve"> </w:t>
      </w:r>
      <w:r>
        <w:t xml:space="preserve">in</w:t>
      </w:r>
      <w:r>
        <w:t xml:space="preserve"> </w:t>
      </w:r>
      <w:r>
        <w:t xml:space="preserve">Canada Montreal</w:t>
      </w:r>
      <w:r>
        <w:t xml:space="preserve"> </w:t>
      </w:r>
      <w:r>
        <w:t xml:space="preserve">has been a continuous process of reflection, adaptation, and ethical consideration. It is a role that sits at the intersection of policy, culture, pedagogy, and technology. The specific context of Montreal—with its bilingualism, its distinct cultural identity within Canada’s federal framework—adds layers of complexity that demand thoughtful navigation. I have learned that creating a curriculum is an act of hope; it is an investment in the next generation’s ability to understand their world and shape it positively. Moving forward, I remain committed to developing curricula that are not only academically rigorous but also culturally responsive, inclusive, and relevant to the vibrant community of</w:t>
      </w:r>
      <w:r>
        <w:t xml:space="preserve"> </w:t>
      </w:r>
      <w:r>
        <w:t xml:space="preserve">Canada Montreal</w:t>
      </w:r>
      <w:r>
        <w:t xml:space="preserve">. The work is never finished, as society evolves, so too must the educational frameworks that guide our young minds.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Canada Montreal</dc:title>
  <dc:creator/>
  <dc:language>en</dc:language>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