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7b99cf163dbb5267f515b0a8aa8a16544061edb"/>
    <w:p>
      <w:pPr>
        <w:pStyle w:val="Heading1"/>
      </w:pPr>
      <w:r>
        <w:t xml:space="preserve">A Reflection on the Role of the Curriculum Developer in Chile, Santiago</w:t>
      </w:r>
    </w:p>
    <w:p>
      <w:pPr>
        <w:pStyle w:val="FirstParagraph"/>
      </w:pPr>
      <w:r>
        <w:t xml:space="preserve">In the rapidly evolving landscape of modern education, few roles are as pivotal yet often underappreciated as that of the</w:t>
      </w:r>
      <w:r>
        <w:t xml:space="preserve"> </w:t>
      </w:r>
      <w:r>
        <w:rPr>
          <w:bCs/>
          <w:b/>
        </w:rPr>
        <w:t xml:space="preserve">Curriculum Developer</w:t>
      </w:r>
      <w:r>
        <w:t xml:space="preserve">. This profession sits at the critical intersection of pedagogical theory, cultural relevance, and policy implementation. When we examine this role specifically within the context of</w:t>
      </w:r>
      <w:r>
        <w:t xml:space="preserve"> </w:t>
      </w:r>
      <w:r>
        <w:rPr>
          <w:bCs/>
          <w:b/>
        </w:rPr>
        <w:t xml:space="preserve">Chile Santiago</w:t>
      </w:r>
      <w:r>
        <w:t xml:space="preserve">, a city that serves not only as the national capital but also as a microcosm of broader Latin American educational challenges and opportunities, the significance becomes even more profound. A</w:t>
      </w:r>
      <w:r>
        <w:t xml:space="preserve"> </w:t>
      </w:r>
      <w:r>
        <w:rPr>
          <w:bCs/>
          <w:b/>
        </w:rPr>
        <w:t xml:space="preserve">Reflection Paper</w:t>
      </w:r>
      <w:r>
        <w:t xml:space="preserve"> </w:t>
      </w:r>
      <w:r>
        <w:t xml:space="preserve">on this topic requires us to look beyond standard instructional design methodologies and delve into the socio-economic, historical, and cultural nuances that define learning in Santiago.</w:t>
      </w:r>
    </w:p>
    <w:bookmarkStart w:id="20" w:name="Xff1d531a4881eb91ead6b4ed982e9c2a5c9421b"/>
    <w:p>
      <w:pPr>
        <w:pStyle w:val="Heading2"/>
      </w:pPr>
      <w:r>
        <w:t xml:space="preserve">The Historical Context of Education in Chile</w:t>
      </w:r>
    </w:p>
    <w:p>
      <w:pPr>
        <w:pStyle w:val="FirstParagraph"/>
      </w:pPr>
      <w:r>
        <w:t xml:space="preserve">To understand the weight carried by a</w:t>
      </w:r>
      <w:r>
        <w:t xml:space="preserve"> </w:t>
      </w:r>
      <w:r>
        <w:rPr>
          <w:bCs/>
          <w:b/>
        </w:rPr>
        <w:t xml:space="preserve">Curriculum Developer</w:t>
      </w:r>
      <w:r>
        <w:t xml:space="preserve"> </w:t>
      </w:r>
      <w:r>
        <w:t xml:space="preserve">in Santiago, one must first acknowledge the complex history of education in Chile. Since the transition to democracy and subsequent reforms, particularly those influenced by neoliberal policies in earlier decades and recent progressive shifts under more recent administrations, the educational system has undergone significant transformation. The Common Base Curriculum (Currículo Base Común) represents a major effort to standardize expectations across diverse municipalities. For the</w:t>
      </w:r>
      <w:r>
        <w:t xml:space="preserve"> </w:t>
      </w:r>
      <w:r>
        <w:rPr>
          <w:bCs/>
          <w:b/>
        </w:rPr>
        <w:t xml:space="preserve">Curriculum Developer</w:t>
      </w:r>
      <w:r>
        <w:t xml:space="preserve">, this means navigating a tightrope between national standardization and local autonomy. In Santiago, where school diversity ranges from highly privileged private institutions to under-resourced municipal schools in peripheral communes, the developer’s task is not merely academic; it is deeply social justice-oriented.</w:t>
      </w:r>
    </w:p>
    <w:bookmarkEnd w:id="20"/>
    <w:bookmarkStart w:id="21" w:name="X341426e3e3a5ad039e26405c705f182de921702"/>
    <w:p>
      <w:pPr>
        <w:pStyle w:val="Heading2"/>
      </w:pPr>
      <w:r>
        <w:t xml:space="preserve">The Cultural Imperative: Localization vs. Globalization</w:t>
      </w:r>
    </w:p>
    <w:p>
      <w:pPr>
        <w:pStyle w:val="FirstParagraph"/>
      </w:pPr>
      <w:r>
        <w:t xml:space="preserve">A central tension in contemporary curriculum development is the balance between global competencies and local identity. In</w:t>
      </w:r>
      <w:r>
        <w:t xml:space="preserve"> </w:t>
      </w:r>
      <w:r>
        <w:rPr>
          <w:bCs/>
          <w:b/>
        </w:rPr>
        <w:t xml:space="preserve">Chile Santiago</w:t>
      </w:r>
      <w:r>
        <w:t xml:space="preserve">, this manifests in how history, literature, and social studies are taught. A effective</w:t>
      </w:r>
      <w:r>
        <w:t xml:space="preserve"> </w:t>
      </w:r>
      <w:r>
        <w:rPr>
          <w:bCs/>
          <w:b/>
        </w:rPr>
        <w:t xml:space="preserve">Curriculum Developer</w:t>
      </w:r>
      <w:r>
        <w:t xml:space="preserve"> </w:t>
      </w:r>
      <w:r>
        <w:t xml:space="preserve">must ensure that educational materials resonate with the lived experiences of students who navigate a city characterized by stark socioeconomic segregation yet rich cultural heritage. This involves integrating Mapuche history, recognizing the indigenous roots of the land despite Santiago’s urbanization, and addressing contemporary issues such as migration from neighboring countries like Venezuela or Colombia, which have significantly changed the demographic fabric of Santiago schools.</w:t>
      </w:r>
    </w:p>
    <w:p>
      <w:pPr>
        <w:pStyle w:val="BodyText"/>
      </w:pPr>
      <w:r>
        <w:t xml:space="preserve">The</w:t>
      </w:r>
      <w:r>
        <w:t xml:space="preserve"> </w:t>
      </w:r>
      <w:r>
        <w:rPr>
          <w:bCs/>
          <w:b/>
        </w:rPr>
        <w:t xml:space="preserve">Reflection Paper</w:t>
      </w:r>
      <w:r>
        <w:t xml:space="preserve"> </w:t>
      </w:r>
      <w:r>
        <w:t xml:space="preserve">format allows us to ponder: How can a curriculum be both rigorous enough to compete globally in science and technology, yet grounded enough to preserve and celebrate local heritage? The answer lies in culturally responsive pedagogy. Developers must create frameworks that allow teachers in Santiago’s diverse classrooms to adapt content. It is not about creating a one-size-fits-all textbook but rather providing flexible structures that empower educators to contextualize learning. This requires deep empathy and an understanding of the community dynamics specific to each commune within Santiago, from Providencia to San Miguel.</w:t>
      </w:r>
    </w:p>
    <w:bookmarkEnd w:id="21"/>
    <w:bookmarkStart w:id="22" w:name="Xbb268bbf3c3035ed07228a4bd4431db9b5f4ce3"/>
    <w:p>
      <w:pPr>
        <w:pStyle w:val="Heading2"/>
      </w:pPr>
      <w:r>
        <w:t xml:space="preserve">The Technological Shift and Digital Equity</w:t>
      </w:r>
    </w:p>
    <w:p>
      <w:pPr>
        <w:pStyle w:val="FirstParagraph"/>
      </w:pPr>
      <w:r>
        <w:t xml:space="preserve">The role of the</w:t>
      </w:r>
      <w:r>
        <w:t xml:space="preserve"> </w:t>
      </w:r>
      <w:r>
        <w:rPr>
          <w:bCs/>
          <w:b/>
        </w:rPr>
        <w:t xml:space="preserve">Curriculum Developer</w:t>
      </w:r>
      <w:r>
        <w:t xml:space="preserve"> </w:t>
      </w:r>
      <w:r>
        <w:t xml:space="preserve">has been dramatically altered by the digital revolution, accelerated by the pandemic. In</w:t>
      </w:r>
      <w:r>
        <w:t xml:space="preserve"> </w:t>
      </w:r>
      <w:r>
        <w:rPr>
          <w:bCs/>
          <w:b/>
        </w:rPr>
        <w:t xml:space="preserve">Chile Santiago</w:t>
      </w:r>
      <w:r>
        <w:t xml:space="preserve">, while there is a high penetration of technology among middle and upper-class families, significant gaps remain in lower-income sectors. A curriculum that assumes universal access to high-speed internet or personal devices excludes a large portion of Santiago’s student population. Therefore, modern curriculum development must prioritize digital equity.</w:t>
      </w:r>
    </w:p>
    <w:p>
      <w:pPr>
        <w:pStyle w:val="BodyText"/>
      </w:pPr>
      <w:r>
        <w:t xml:space="preserve">This reflection highlights the need for developers to design curricula that are hybrid-friendly but not dependent on constant connectivity. It involves integrating digital literacy not just as a separate subject, but as a cross-cutting skill embedded in all disciplines. For instance, teaching mathematics through data analysis of local environmental issues in Santiago’s air quality or urban planning can make learning relevant while building technical skills. The developer must anticipate technological constraints and opportunities, ensuring that the curriculum remains robust even when resources fluctuate.</w:t>
      </w:r>
    </w:p>
    <w:p>
      <w:pPr>
        <w:pStyle w:val="BodyText"/>
      </w:pPr>
      <w:r>
        <w:t xml:space="preserve">No curriculum is implemented in a vacuum; it is mediated by teachers. In</w:t>
      </w:r>
      <w:r>
        <w:t xml:space="preserve"> </w:t>
      </w:r>
      <w:r>
        <w:rPr>
          <w:bCs/>
          <w:b/>
        </w:rPr>
        <w:t xml:space="preserve">Chile Santiago</w:t>
      </w:r>
      <w:r>
        <w:t xml:space="preserve">, teachers are often overburdened with administrative tasks and large class sizes, leaving little time for deep engagement with new curricular frameworks. A reflective approach to</w:t>
      </w:r>
      <w:r>
        <w:t xml:space="preserve"> </w:t>
      </w:r>
      <w:r>
        <w:rPr>
          <w:bCs/>
          <w:b/>
        </w:rPr>
        <w:t xml:space="preserve">Curriculum Developer</w:t>
      </w:r>
      <w:r>
        <w:t xml:space="preserve"> </w:t>
      </w:r>
      <w:r>
        <w:t xml:space="preserve">work must therefore include a strong component of teacher support. The documents produced must be clear, accessible, and accompanied by comprehensive professional development resources.</w:t>
      </w:r>
    </w:p>
    <w:p>
      <w:pPr>
        <w:pStyle w:val="BodyText"/>
      </w:pPr>
      <w:r>
        <w:t xml:space="preserve">This means moving away from dense theoretical texts towards practical guides, lesson examples tailored to the Chilean context, and ongoing coaching mechanisms. The developer acts as a bridge between policy makers and classroom practitioners. In Santiago’s vibrant academic community, which includes prestigious universities like the Universidad de Chile and Pontificia Universidad Católica, there is a rich ecosystem of educational research. Curriculum developers must leverage this expertise to create evidence-based frameworks that are practically applicable in real classrooms.</w:t>
      </w:r>
    </w:p>
    <w:p>
      <w:pPr>
        <w:pStyle w:val="BodyText"/>
      </w:pPr>
      <w:r>
        <w:t xml:space="preserve">In conclusion, being a</w:t>
      </w:r>
      <w:r>
        <w:t xml:space="preserve"> </w:t>
      </w:r>
      <w:r>
        <w:rPr>
          <w:bCs/>
          <w:b/>
        </w:rPr>
        <w:t xml:space="preserve">Curriculum Developer</w:t>
      </w:r>
      <w:r>
        <w:t xml:space="preserve"> </w:t>
      </w:r>
      <w:r>
        <w:t xml:space="preserve">in</w:t>
      </w:r>
      <w:r>
        <w:t xml:space="preserve"> </w:t>
      </w:r>
      <w:r>
        <w:rPr>
          <w:bCs/>
          <w:b/>
        </w:rPr>
        <w:t xml:space="preserve">Chile Santiago</w:t>
      </w:r>
      <w:r>
        <w:t xml:space="preserve"> </w:t>
      </w:r>
      <w:r>
        <w:t xml:space="preserve">is an exercise in ethical responsibility and creative problem-solving. It requires a deep understanding of the historical legacies that shape current inequalities, a commitment to cultural relevance, and an adaptive approach to technological change. A</w:t>
      </w:r>
      <w:r>
        <w:t xml:space="preserve"> </w:t>
      </w:r>
      <w:r>
        <w:rPr>
          <w:bCs/>
          <w:b/>
        </w:rPr>
        <w:t xml:space="preserve">Reflection Paper</w:t>
      </w:r>
      <w:r>
        <w:t xml:space="preserve"> </w:t>
      </w:r>
      <w:r>
        <w:t xml:space="preserve">on this subject underscores that curriculum is never neutral; it always carries values, assumptions about knowledge, and expectations for citizenship.</w:t>
      </w:r>
    </w:p>
    <w:p>
      <w:pPr>
        <w:pStyle w:val="BodyText"/>
      </w:pPr>
      <w:r>
        <w:t xml:space="preserve">For developers working in Santiago’s diverse landscape, the goal is not just academic proficiency but the cultivation of critical thinkers who can engage with their community. By designing curricula that are inclusive, culturally responsive, and adaptable to technological realities educators in Santiago can help build a more equitable society. The role demands continuous reflection, collaboration with communities, and an unwavering dedication to the potential of every student. As Chile continues to evolve politically and socially, the</w:t>
      </w:r>
      <w:r>
        <w:t xml:space="preserve"> </w:t>
      </w:r>
      <w:r>
        <w:rPr>
          <w:bCs/>
          <w:b/>
        </w:rPr>
        <w:t xml:space="preserve">Curriculum Developer</w:t>
      </w:r>
      <w:r>
        <w:t xml:space="preserve"> </w:t>
      </w:r>
      <w:r>
        <w:t xml:space="preserve">remains a key architect in shaping how future generations understand themselves and their world within this dynamic South American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2026-07-29T22:02:41Z</dcterms:created>
  <dcterms:modified xsi:type="dcterms:W3CDTF">2026-07-29T22:02:41Z</dcterms:modified>
</cp:coreProperties>
</file>

<file path=docProps/custom.xml><?xml version="1.0" encoding="utf-8"?>
<Properties xmlns="http://schemas.openxmlformats.org/officeDocument/2006/custom-properties" xmlns:vt="http://schemas.openxmlformats.org/officeDocument/2006/docPropsVTypes"/>
</file>