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Curriculum</w:t>
      </w:r>
      <w:r>
        <w:t xml:space="preserve"> </w:t>
      </w:r>
      <w:r>
        <w:t xml:space="preserve">Developer</w:t>
      </w:r>
      <w:r>
        <w:t xml:space="preserve"> </w:t>
      </w:r>
      <w:r>
        <w:t xml:space="preserve">in</w:t>
      </w:r>
      <w:r>
        <w:t xml:space="preserve"> </w:t>
      </w:r>
      <w:r>
        <w:t xml:space="preserve">Alexandria,</w:t>
      </w:r>
      <w:r>
        <w:t xml:space="preserve"> </w:t>
      </w:r>
      <w:r>
        <w:t xml:space="preserve">Egypt</w:t>
      </w:r>
    </w:p>
    <w:bookmarkStart w:id="25" w:name="Xeb130911ff9d34c557556f3b8726912fcc625fa"/>
    <w:p>
      <w:pPr>
        <w:pStyle w:val="Heading1"/>
      </w:pPr>
      <w:r>
        <w:t xml:space="preserve">Bridging Heritage and Innovation: A Reflection on Being a Curriculum Developer in Alexandria, Egypt</w:t>
      </w:r>
    </w:p>
    <w:p>
      <w:pPr>
        <w:pStyle w:val="FirstParagraph"/>
      </w:pPr>
      <w:r>
        <w:t xml:space="preserve">The role of a</w:t>
      </w:r>
      <w:r>
        <w:t xml:space="preserve"> </w:t>
      </w:r>
      <w:r>
        <w:rPr>
          <w:bCs/>
          <w:b/>
        </w:rPr>
        <w:t xml:space="preserve">Curriculum Developer</w:t>
      </w:r>
      <w:r>
        <w:t xml:space="preserve"> </w:t>
      </w:r>
      <w:r>
        <w:t xml:space="preserve">is often misunderstood as merely the assembly of textbooks or the scheduling of classes. However, true curriculum development is an act of profound pedagogical philosophy intertwined with cultural stewardship and strategic foresight. In the context of</w:t>
      </w:r>
      <w:r>
        <w:t xml:space="preserve"> </w:t>
      </w:r>
      <w:r>
        <w:rPr>
          <w:bCs/>
          <w:b/>
        </w:rPr>
        <w:t xml:space="preserve">Egypt Alexandria</w:t>
      </w:r>
      <w:r>
        <w:t xml:space="preserve">, this role takes on a unique resonance. Alexandria is not just a city; it is a palimpsest of civilizations, a gateway between the Mediterranean and the Nile Valley, and historically one of the world’s greatest centers of learning. To serve as a</w:t>
      </w:r>
      <w:r>
        <w:t xml:space="preserve"> </w:t>
      </w:r>
      <w:r>
        <w:rPr>
          <w:bCs/>
          <w:b/>
        </w:rPr>
        <w:t xml:space="preserve">Curriculum Developer</w:t>
      </w:r>
      <w:r>
        <w:t xml:space="preserve"> </w:t>
      </w:r>
      <w:r>
        <w:t xml:space="preserve">in this specific locale requires navigating complex layers of history, modern educational reforms, and the socio-economic realities facing Egyptian youth today.</w:t>
      </w:r>
    </w:p>
    <w:bookmarkStart w:id="20" w:name="the-weight-of-historical-context"/>
    <w:p>
      <w:pPr>
        <w:pStyle w:val="Heading2"/>
      </w:pPr>
      <w:r>
        <w:t xml:space="preserve">The Weight of Historical Context</w:t>
      </w:r>
    </w:p>
    <w:p>
      <w:pPr>
        <w:pStyle w:val="FirstParagraph"/>
      </w:pPr>
      <w:r>
        <w:t xml:space="preserve">Alexandria holds a symbolic weight that influences any educational endeavor undertaken within its borders. The ancient Library of Alexandria represents the epitome of human knowledge accumulation. As a</w:t>
      </w:r>
      <w:r>
        <w:t xml:space="preserve"> </w:t>
      </w:r>
      <w:r>
        <w:rPr>
          <w:bCs/>
          <w:b/>
        </w:rPr>
        <w:t xml:space="preserve">Curriculum Developer</w:t>
      </w:r>
      <w:r>
        <w:t xml:space="preserve">, I am constantly reminded that I am operating in the shadow—and indeed, the spirit—of that historic institution. This heritage imposes a high standard: modern curricula must not only transmit basic skills but also ignite curiosity and intellectual rigor comparable to the scholars of old.</w:t>
      </w:r>
    </w:p>
    <w:p>
      <w:pPr>
        <w:pStyle w:val="BodyText"/>
      </w:pPr>
      <w:r>
        <w:t xml:space="preserve">In</w:t>
      </w:r>
      <w:r>
        <w:t xml:space="preserve"> </w:t>
      </w:r>
      <w:r>
        <w:rPr>
          <w:bCs/>
          <w:b/>
        </w:rPr>
        <w:t xml:space="preserve">Egypt Alexandria</w:t>
      </w:r>
      <w:r>
        <w:t xml:space="preserve">, students are surrounded by ruins that whisper of Greek, Roman, Jewish, Coptic, Islamic, and British influences. A curriculum developed in isolation from this reality risks being abstract and disconnected. Therefore, my reflection process begins with integration. How can a science lesson connect to the maritime trade routes that once defined the city? How can literature classes incorporate Arabic poetry alongside Mediterranean works? The</w:t>
      </w:r>
      <w:r>
        <w:t xml:space="preserve"> </w:t>
      </w:r>
      <w:r>
        <w:rPr>
          <w:bCs/>
          <w:b/>
        </w:rPr>
        <w:t xml:space="preserve">Curriculum Developer</w:t>
      </w:r>
      <w:r>
        <w:t xml:space="preserve"> </w:t>
      </w:r>
      <w:r>
        <w:t xml:space="preserve">must craft pathways that allow students to see their local identity as a strength rather than a limitation, fostering a sense of pride and belonging.</w:t>
      </w:r>
    </w:p>
    <w:bookmarkEnd w:id="20"/>
    <w:bookmarkStart w:id="21" w:name="X0c49df76d50f8ca5202e27cb6bce56d08359fa4"/>
    <w:p>
      <w:pPr>
        <w:pStyle w:val="Heading2"/>
      </w:pPr>
      <w:r>
        <w:t xml:space="preserve">Navigating National Reforms and Global Standards</w:t>
      </w:r>
    </w:p>
    <w:p>
      <w:pPr>
        <w:pStyle w:val="FirstParagraph"/>
      </w:pPr>
      <w:r>
        <w:t xml:space="preserve">Egypt is currently undergoing significant educational transformation. The Ministry of Education has been pushing for reforms that move away from rote memorization toward critical thinking, problem-solving, and digital literacy. As a</w:t>
      </w:r>
      <w:r>
        <w:t xml:space="preserve"> </w:t>
      </w:r>
      <w:r>
        <w:rPr>
          <w:bCs/>
          <w:b/>
        </w:rPr>
        <w:t xml:space="preserve">Curriculum Developer</w:t>
      </w:r>
      <w:r>
        <w:t xml:space="preserve">, these national directives act as the skeleton upon which I build flesh and blood. However, applying broad national policies to the specific context of</w:t>
      </w:r>
      <w:r>
        <w:t xml:space="preserve"> </w:t>
      </w:r>
      <w:r>
        <w:rPr>
          <w:bCs/>
          <w:b/>
        </w:rPr>
        <w:t xml:space="preserve">Egypt Alexandria</w:t>
      </w:r>
      <w:r>
        <w:t xml:space="preserve"> </w:t>
      </w:r>
      <w:r>
        <w:t xml:space="preserve">requires adaptation.</w:t>
      </w:r>
    </w:p>
    <w:p>
      <w:pPr>
        <w:pStyle w:val="BodyText"/>
      </w:pPr>
      <w:r>
        <w:t xml:space="preserve">Alexandria is an industrial and commercial hub with distinct economic needs compared to Upper Egypt. The curriculum must reflect this diversity. For instance, there is a greater emphasis on tourism management, logistics, marine sciences, and international languages in the Alexandrian context. A</w:t>
      </w:r>
      <w:r>
        <w:t xml:space="preserve"> </w:t>
      </w:r>
      <w:r>
        <w:rPr>
          <w:bCs/>
          <w:b/>
        </w:rPr>
        <w:t xml:space="preserve">Curriculum Developer</w:t>
      </w:r>
      <w:r>
        <w:t xml:space="preserve"> </w:t>
      </w:r>
      <w:r>
        <w:t xml:space="preserve">cannot ignore these local labor market realities. The reflection process involves asking: Does this new module prepare the student for a job in the port of Alexandria? Does it equip them with English or French proficiency necessary for international business? Balancing national standardization with local relevance is the central tension of my work.</w:t>
      </w:r>
    </w:p>
    <w:bookmarkEnd w:id="21"/>
    <w:bookmarkStart w:id="22" w:name="X8246f2609784009b02189603bb7387a3e25fb9b"/>
    <w:p>
      <w:pPr>
        <w:pStyle w:val="Heading2"/>
      </w:pPr>
      <w:r>
        <w:t xml:space="preserve">The Challenge of Inclusivity and Resources</w:t>
      </w:r>
    </w:p>
    <w:p>
      <w:pPr>
        <w:pStyle w:val="FirstParagraph"/>
      </w:pPr>
      <w:r>
        <w:t xml:space="preserve">No reflection on curriculum development is complete without addressing equity.</w:t>
      </w:r>
      <w:r>
        <w:t xml:space="preserve"> </w:t>
      </w:r>
      <w:r>
        <w:rPr>
          <w:bCs/>
          <w:b/>
        </w:rPr>
        <w:t xml:space="preserve">Egypt Alexandria</w:t>
      </w:r>
      <w:r>
        <w:t xml:space="preserve"> </w:t>
      </w:r>
      <w:r>
        <w:t xml:space="preserve">presents a microcosm of economic disparity. There are elite private schools with state-of-the-art laboratories and public schools facing resource constraints. As a</w:t>
      </w:r>
      <w:r>
        <w:t xml:space="preserve"> </w:t>
      </w:r>
      <w:r>
        <w:rPr>
          <w:bCs/>
          <w:b/>
        </w:rPr>
        <w:t xml:space="preserve">Curriculum Developer</w:t>
      </w:r>
      <w:r>
        <w:t xml:space="preserve">, I must design curricula that are modular and adaptable. A curriculum that works only in well-funded institutions fails the majority.</w:t>
      </w:r>
    </w:p>
    <w:p>
      <w:pPr>
        <w:pStyle w:val="BodyText"/>
      </w:pPr>
      <w:r>
        <w:t xml:space="preserve">This necessitates a "low-tech, high-impact" approach in some areas, ensuring that core competencies can be taught even with limited materials. It also involves integrating digital resources where possible, leveraging Egypt’s growing tech sector to provide online supplements. The ethical responsibility of the</w:t>
      </w:r>
      <w:r>
        <w:t xml:space="preserve"> </w:t>
      </w:r>
      <w:r>
        <w:rPr>
          <w:bCs/>
          <w:b/>
        </w:rPr>
        <w:t xml:space="preserve">Curriculum Developer</w:t>
      </w:r>
      <w:r>
        <w:t xml:space="preserve"> </w:t>
      </w:r>
      <w:r>
        <w:t xml:space="preserve">is to ensure that no student is left behind due to systemic inequalities. In a city as vibrant yet divided as</w:t>
      </w:r>
      <w:r>
        <w:t xml:space="preserve"> </w:t>
      </w:r>
      <w:r>
        <w:rPr>
          <w:bCs/>
          <w:b/>
        </w:rPr>
        <w:t xml:space="preserve">Egypt Alexandria</w:t>
      </w:r>
      <w:r>
        <w:t xml:space="preserve">, education must serve as the great equalizer.</w:t>
      </w:r>
    </w:p>
    <w:bookmarkEnd w:id="22"/>
    <w:bookmarkStart w:id="23" w:name="Xa61f49903fca9a48d75f1d95cc3a458046a87d4"/>
    <w:p>
      <w:pPr>
        <w:pStyle w:val="Heading2"/>
      </w:pPr>
      <w:r>
        <w:t xml:space="preserve">Cultural Preservation in a Globalized World</w:t>
      </w:r>
    </w:p>
    <w:p>
      <w:pPr>
        <w:pStyle w:val="FirstParagraph"/>
      </w:pPr>
      <w:r>
        <w:t xml:space="preserve">In an era of globalization, there is a risk that local cultures are washed away by homogenized international standards. However, the</w:t>
      </w:r>
      <w:r>
        <w:t xml:space="preserve"> </w:t>
      </w:r>
      <w:r>
        <w:rPr>
          <w:bCs/>
          <w:b/>
        </w:rPr>
        <w:t xml:space="preserve">Curriculum Developer</w:t>
      </w:r>
      <w:r>
        <w:t xml:space="preserve"> </w:t>
      </w:r>
      <w:r>
        <w:t xml:space="preserve">has the power to counteract this. In</w:t>
      </w:r>
      <w:r>
        <w:t xml:space="preserve"> </w:t>
      </w:r>
      <w:r>
        <w:rPr>
          <w:bCs/>
          <w:b/>
        </w:rPr>
        <w:t xml:space="preserve">Egypt Alexandria</w:t>
      </w:r>
      <w:r>
        <w:t xml:space="preserve">, where Western influence has been present for centuries through trade and colonization, there is a delicate balance to maintain between cosmopolitan openness and cultural preservation.</w:t>
      </w:r>
    </w:p>
    <w:p>
      <w:pPr>
        <w:pStyle w:val="BodyText"/>
      </w:pPr>
      <w:r>
        <w:t xml:space="preserve">I reflect constantly on how Arabic language arts curricula can emphasize classical rhetoric while embracing modern dialects used in daily life. How can social studies courses critically analyze colonial history without fostering bitterness? The goal is to create citizens who are globally competent but locally rooted. This requires a nuanced approach to content selection, one that respects the complex identity of Alexandrian youth.</w:t>
      </w:r>
    </w:p>
    <w:bookmarkEnd w:id="23"/>
    <w:bookmarkStart w:id="24" w:name="Xbb426aa405d3b91535326f6af20205af07cf3ac"/>
    <w:p>
      <w:pPr>
        <w:pStyle w:val="Heading2"/>
      </w:pPr>
      <w:r>
        <w:t xml:space="preserve">Conclusion: The Curriculum as a Living Document</w:t>
      </w:r>
    </w:p>
    <w:p>
      <w:pPr>
        <w:pStyle w:val="FirstParagraph"/>
      </w:pPr>
      <w:r>
        <w:t xml:space="preserve">In conclusion, being a</w:t>
      </w:r>
      <w:r>
        <w:t xml:space="preserve"> </w:t>
      </w:r>
      <w:r>
        <w:rPr>
          <w:bCs/>
          <w:b/>
        </w:rPr>
        <w:t xml:space="preserve">Curriculum Developer</w:t>
      </w:r>
      <w:r>
        <w:t xml:space="preserve"> </w:t>
      </w:r>
      <w:r>
        <w:t xml:space="preserve">in</w:t>
      </w:r>
      <w:r>
        <w:t xml:space="preserve"> </w:t>
      </w:r>
      <w:r>
        <w:rPr>
          <w:bCs/>
          <w:b/>
        </w:rPr>
        <w:t xml:space="preserve">Egypt Alexandria</w:t>
      </w:r>
      <w:r>
        <w:t xml:space="preserve"> </w:t>
      </w:r>
      <w:r>
        <w:t xml:space="preserve">is not merely an administrative task; it is a vocation that demands deep engagement with history, sociology, and pedagogy. It requires the humility to listen to teachers and students while maintaining the rigor of educational standards. The curriculum I help design must be a living document—one that honors the legacy of the ancient library while preparing students for the challenges of the 21st century.</w:t>
      </w:r>
    </w:p>
    <w:p>
      <w:pPr>
        <w:pStyle w:val="BodyText"/>
      </w:pPr>
      <w:r>
        <w:t xml:space="preserve">My reflections lead me to believe that successful curriculum development in this context is characterized by three pillars: contextual relevance, adaptability to resource constraints, and cultural integrity. By anchoring educational content in the rich soil of</w:t>
      </w:r>
      <w:r>
        <w:t xml:space="preserve"> </w:t>
      </w:r>
      <w:r>
        <w:rPr>
          <w:bCs/>
          <w:b/>
        </w:rPr>
        <w:t xml:space="preserve">Egypt Alexandria</w:t>
      </w:r>
      <w:r>
        <w:t xml:space="preserve">, we do more than teach subjects; we cultivate identity. We empower the next generation to carry forward the torch of knowledge that has burned brightly in this city for millennia, adapting it to light up a future that is both locally meaningful and globally relevant.</w:t>
      </w:r>
    </w:p>
    <w:p>
      <w:pPr>
        <w:pStyle w:val="BodyText"/>
      </w:pPr>
      <w:r>
        <w:t xml:space="preserve">As I continue in this role, I remain committed to iterative improvement. Curriculum development is never finished; it evolves with every class taught and every student engaged. In</w:t>
      </w:r>
      <w:r>
        <w:t xml:space="preserve"> </w:t>
      </w:r>
      <w:r>
        <w:rPr>
          <w:bCs/>
          <w:b/>
        </w:rPr>
        <w:t xml:space="preserve">Egypt Alexandria</w:t>
      </w:r>
      <w:r>
        <w:t xml:space="preserve">, where the past meets the present at every corner, my work as a</w:t>
      </w:r>
      <w:r>
        <w:t xml:space="preserve"> </w:t>
      </w:r>
      <w:r>
        <w:rPr>
          <w:bCs/>
          <w:b/>
        </w:rPr>
        <w:t xml:space="preserve">Curriculum Developer</w:t>
      </w:r>
      <w:r>
        <w:t xml:space="preserve"> </w:t>
      </w:r>
      <w:r>
        <w:t xml:space="preserve">is an ongoing dialogue between tradition and innovation.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Curriculum Developer in Alexandria, Egypt</dc:title>
  <dc:creator/>
  <dc:language>en</dc:language>
  <cp:keywords/>
  <dcterms:created xsi:type="dcterms:W3CDTF">2026-07-29T21:04:35Z</dcterms:created>
  <dcterms:modified xsi:type="dcterms:W3CDTF">2026-07-29T21:04:35Z</dcterms:modified>
</cp:coreProperties>
</file>

<file path=docProps/custom.xml><?xml version="1.0" encoding="utf-8"?>
<Properties xmlns="http://schemas.openxmlformats.org/officeDocument/2006/custom-properties" xmlns:vt="http://schemas.openxmlformats.org/officeDocument/2006/docPropsVTypes"/>
</file>