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Paris</w:t>
      </w:r>
    </w:p>
    <w:bookmarkStart w:id="25" w:name="X19977f9e7cbd97221700e40b7a15c62b5497e95"/>
    <w:p>
      <w:pPr>
        <w:pStyle w:val="Heading1"/>
      </w:pPr>
      <w:r>
        <w:t xml:space="preserve">Bridging Tradition and Innovation: A Reflection on the Role of the Curriculum Developer in France Paris</w:t>
      </w:r>
    </w:p>
    <w:p>
      <w:pPr>
        <w:pStyle w:val="FirstParagraph"/>
      </w:pPr>
      <w:r>
        <w:t xml:space="preserve">The role of a</w:t>
      </w:r>
      <w:r>
        <w:t xml:space="preserve"> </w:t>
      </w:r>
      <w:r>
        <w:rPr>
          <w:bCs/>
          <w:b/>
        </w:rPr>
        <w:t xml:space="preserve">Curriculum Developer</w:t>
      </w:r>
      <w:r>
        <w:t xml:space="preserve"> </w:t>
      </w:r>
      <w:r>
        <w:t xml:space="preserve">is often misunderstood as merely a technical task of aligning learning objectives with assessment metrics. However, when viewed through the lens of specific cultural and geographical contexts, it becomes evident that this role is profoundly philosophical, political, and pedagogical. This reflection paper explores the complexities inherent in designing educational frameworks within one of the most historically significant yet rapidly modernizing cities in Europe:</w:t>
      </w:r>
      <w:r>
        <w:t xml:space="preserve"> </w:t>
      </w:r>
      <w:r>
        <w:rPr>
          <w:bCs/>
          <w:b/>
        </w:rPr>
        <w:t xml:space="preserve">France Paris</w:t>
      </w:r>
      <w:r>
        <w:t xml:space="preserve">. To understand the position of a</w:t>
      </w:r>
      <w:r>
        <w:t xml:space="preserve"> </w:t>
      </w:r>
      <w:r>
        <w:rPr>
          <w:bCs/>
          <w:b/>
        </w:rPr>
        <w:t xml:space="preserve">Curriculum Developer</w:t>
      </w:r>
      <w:r>
        <w:t xml:space="preserve"> </w:t>
      </w:r>
      <w:r>
        <w:t xml:space="preserve">here is to navigate a tension between deep-seated republican ideals and the urgent demands of global integration, digital transformation, and social equity.</w:t>
      </w:r>
    </w:p>
    <w:bookmarkStart w:id="20" w:name="X9db3f572583b176e3709b47bb2db0a4a21f0e6e"/>
    <w:p>
      <w:pPr>
        <w:pStyle w:val="Heading2"/>
      </w:pPr>
      <w:r>
        <w:t xml:space="preserve">The Weight of History in Parisian Education</w:t>
      </w:r>
    </w:p>
    <w:p>
      <w:pPr>
        <w:pStyle w:val="FirstParagraph"/>
      </w:pPr>
      <w:r>
        <w:rPr>
          <w:bCs/>
          <w:b/>
        </w:rPr>
        <w:t xml:space="preserve">France Paris</w:t>
      </w:r>
      <w:r>
        <w:t xml:space="preserve">, as the capital city, serves not only as an administrative center but also as a symbolic heart for the French educational system. The curriculum developed here carries the weight of centuries. The concept of</w:t>
      </w:r>
      <w:r>
        <w:t xml:space="preserve"> </w:t>
      </w:r>
      <w:r>
        <w:rPr>
          <w:iCs/>
          <w:i/>
        </w:rPr>
        <w:t xml:space="preserve">l'École républicaine</w:t>
      </w:r>
      <w:r>
        <w:t xml:space="preserve">, or the Republican School, is founded on principles of secularism (</w:t>
      </w:r>
      <w:r>
        <w:rPr>
          <w:iCs/>
          <w:i/>
        </w:rPr>
        <w:t xml:space="preserve">laïcité</w:t>
      </w:r>
      <w:r>
        <w:t xml:space="preserve">), meritocracy, and universalism. For a</w:t>
      </w:r>
      <w:r>
        <w:t xml:space="preserve"> </w:t>
      </w:r>
      <w:r>
        <w:rPr>
          <w:bCs/>
          <w:b/>
        </w:rPr>
        <w:t xml:space="preserve">Curriculum Developer</w:t>
      </w:r>
      <w:r>
        <w:t xml:space="preserve">, these are not abstract concepts but rigid constraints that shape every decision regarding content selection and pedagogical approach.</w:t>
      </w:r>
    </w:p>
    <w:p>
      <w:pPr>
        <w:pStyle w:val="BodyText"/>
      </w:pPr>
      <w:r>
        <w:t xml:space="preserve">In my reflection on this role, I recognize the challenge of maintaining intellectual rigor while adapting to contemporary needs. The French curriculum is famously centralized, with the Ministry of National Education dictating core competencies. However, within</w:t>
      </w:r>
      <w:r>
        <w:t xml:space="preserve"> </w:t>
      </w:r>
      <w:r>
        <w:rPr>
          <w:bCs/>
          <w:b/>
        </w:rPr>
        <w:t xml:space="preserve">France Paris</w:t>
      </w:r>
      <w:r>
        <w:t xml:space="preserve">, there is a unique dynamic where local academies and individual schools have some discretion in implementing these national guidelines. A skilled</w:t>
      </w:r>
      <w:r>
        <w:t xml:space="preserve"> </w:t>
      </w:r>
      <w:r>
        <w:rPr>
          <w:bCs/>
          <w:b/>
        </w:rPr>
        <w:t xml:space="preserve">Curriculum Developer</w:t>
      </w:r>
      <w:r>
        <w:t xml:space="preserve"> </w:t>
      </w:r>
      <w:r>
        <w:t xml:space="preserve">must therefore act as a translator, converting broad national directives into actionable, context-specific learning pathways that resonate with the diverse student population of Paris. This involves balancing the preservation of cultural heritage—literature, history, and philosophy—with the need for critical thinking skills relevant to the 21st century.</w:t>
      </w:r>
    </w:p>
    <w:bookmarkEnd w:id="20"/>
    <w:bookmarkStart w:id="21" w:name="X5b75b19f769e8a8db6997b1f2a760f0303785a1"/>
    <w:p>
      <w:pPr>
        <w:pStyle w:val="Heading2"/>
      </w:pPr>
      <w:r>
        <w:t xml:space="preserve">Diversity and Inclusion in an Urban Context</w:t>
      </w:r>
    </w:p>
    <w:p>
      <w:pPr>
        <w:pStyle w:val="FirstParagraph"/>
      </w:pPr>
      <w:r>
        <w:rPr>
          <w:bCs/>
          <w:b/>
        </w:rPr>
        <w:t xml:space="preserve">France Paris</w:t>
      </w:r>
      <w:r>
        <w:t xml:space="preserve"> </w:t>
      </w:r>
      <w:r>
        <w:t xml:space="preserve">is a mosaic of cultures, languages, and socioeconomic backgrounds. The city’s schools are among the most diverse in Europe, reflecting both its status as a global hub and its internal social stratifications. This diversity presents a formidable challenge for the</w:t>
      </w:r>
      <w:r>
        <w:t xml:space="preserve"> </w:t>
      </w:r>
      <w:r>
        <w:rPr>
          <w:bCs/>
          <w:b/>
        </w:rPr>
        <w:t xml:space="preserve">Curriculum Developer</w:t>
      </w:r>
      <w:r>
        <w:t xml:space="preserve">. Traditional curricula often assume a homogeneous student body with shared cultural capital. In contrast, Parisian classrooms require an inclusive framework that acknowledges linguistic diversity (including languages such as Arabic, Wolof, and Vietnamese) and varied educational prior experiences.</w:t>
      </w:r>
    </w:p>
    <w:p>
      <w:pPr>
        <w:pStyle w:val="BodyText"/>
      </w:pPr>
      <w:r>
        <w:t xml:space="preserve">A key aspect of my reflection is the ethical responsibility of the</w:t>
      </w:r>
      <w:r>
        <w:t xml:space="preserve"> </w:t>
      </w:r>
      <w:r>
        <w:rPr>
          <w:bCs/>
          <w:b/>
        </w:rPr>
        <w:t xml:space="preserve">Curriculum Developer</w:t>
      </w:r>
      <w:r>
        <w:t xml:space="preserve"> </w:t>
      </w:r>
      <w:r>
        <w:t xml:space="preserve">to combat educational inequality. In</w:t>
      </w:r>
      <w:r>
        <w:t xml:space="preserve"> </w:t>
      </w:r>
      <w:r>
        <w:rPr>
          <w:bCs/>
          <w:b/>
        </w:rPr>
        <w:t xml:space="preserve">France Paris</w:t>
      </w:r>
      <w:r>
        <w:t xml:space="preserve">, the gap between schools in affluent arrondissements (districts) and those in sensitive urban zones (</w:t>
      </w:r>
      <w:r>
        <w:rPr>
          <w:iCs/>
          <w:i/>
        </w:rPr>
        <w:t xml:space="preserve">Zones Urbaines Sensibles</w:t>
      </w:r>
      <w:r>
        <w:t xml:space="preserve">) remains stark. A curriculum that fails to address these disparities risks perpetuating social exclusion. Therefore, development efforts must focus on differentiated instruction, multilingual support strategies, and culturally responsive pedagogy. The developer must ask: Does this curriculum validate the identities of all students? Does it provide equitable access to high-status knowledge? These questions drive the iterative process of curriculum design in this vibrant city.</w:t>
      </w:r>
    </w:p>
    <w:bookmarkEnd w:id="21"/>
    <w:bookmarkStart w:id="22" w:name="X3475cd77e466920436a52144f850b56072992ba"/>
    <w:p>
      <w:pPr>
        <w:pStyle w:val="Heading2"/>
      </w:pPr>
      <w:r>
        <w:t xml:space="preserve">The Digital Transformation and Future Readiness</w:t>
      </w:r>
    </w:p>
    <w:p>
      <w:pPr>
        <w:pStyle w:val="FirstParagraph"/>
      </w:pPr>
      <w:r>
        <w:t xml:space="preserve">The second major dimension of reflection concerns the rapid digitization of education.</w:t>
      </w:r>
      <w:r>
        <w:t xml:space="preserve"> </w:t>
      </w:r>
      <w:r>
        <w:rPr>
          <w:bCs/>
          <w:b/>
        </w:rPr>
        <w:t xml:space="preserve">France Paris</w:t>
      </w:r>
      <w:r>
        <w:t xml:space="preserve"> </w:t>
      </w:r>
      <w:r>
        <w:t xml:space="preserve">is at the forefront of technological innovation, yet its education system is undergoing a painful but necessary transition toward digital literacy. For the</w:t>
      </w:r>
      <w:r>
        <w:t xml:space="preserve"> </w:t>
      </w:r>
      <w:r>
        <w:rPr>
          <w:bCs/>
          <w:b/>
        </w:rPr>
        <w:t xml:space="preserve">Curriculum Developer</w:t>
      </w:r>
      <w:r>
        <w:t xml:space="preserve">, integrating technology is not about inserting tablets into classrooms; it is about rethinking how knowledge is constructed and shared.</w:t>
      </w:r>
    </w:p>
    <w:p>
      <w:pPr>
        <w:pStyle w:val="BodyText"/>
      </w:pPr>
      <w:r>
        <w:t xml:space="preserve">In recent years, France has emphasized the "EduNum" project to integrate digital tools across all levels of schooling. The</w:t>
      </w:r>
      <w:r>
        <w:t xml:space="preserve"> </w:t>
      </w:r>
      <w:r>
        <w:rPr>
          <w:bCs/>
          <w:b/>
        </w:rPr>
        <w:t xml:space="preserve">Curriculum Developer</w:t>
      </w:r>
      <w:r>
        <w:t xml:space="preserve"> </w:t>
      </w:r>
      <w:r>
        <w:t xml:space="preserve">must design frameworks that foster digital competence as a core skill, parallel to reading and mathematics. This includes critical media literacy—the ability to navigate misinformation in the digital age—a crucial skill in today’s polarized world. Moreover, the post-pandemic era has accelerated hybrid learning models. The developer must ensure that curricula are flexible enough to accommodate remote or blended learning environments without losing the social cohesion that is central to French educational values.</w:t>
      </w:r>
    </w:p>
    <w:bookmarkEnd w:id="22"/>
    <w:bookmarkStart w:id="23" w:name="collaboration-and-stakeholder-engagement"/>
    <w:p>
      <w:pPr>
        <w:pStyle w:val="Heading2"/>
      </w:pPr>
      <w:r>
        <w:t xml:space="preserve">Collaboration and Stakeholder Engagement</w:t>
      </w:r>
    </w:p>
    <w:p>
      <w:pPr>
        <w:pStyle w:val="FirstParagraph"/>
      </w:pPr>
      <w:r>
        <w:t xml:space="preserve">No</w:t>
      </w:r>
      <w:r>
        <w:t xml:space="preserve"> </w:t>
      </w:r>
      <w:r>
        <w:rPr>
          <w:bCs/>
          <w:b/>
        </w:rPr>
        <w:t xml:space="preserve">Curriculum Developer</w:t>
      </w:r>
      <w:r>
        <w:t xml:space="preserve"> </w:t>
      </w:r>
      <w:r>
        <w:t xml:space="preserve">works in isolation. In</w:t>
      </w:r>
      <w:r>
        <w:t xml:space="preserve"> </w:t>
      </w:r>
      <w:r>
        <w:rPr>
          <w:bCs/>
          <w:b/>
        </w:rPr>
        <w:t xml:space="preserve">France Paris</w:t>
      </w:r>
      <w:r>
        <w:t xml:space="preserve">, effective curriculum development requires extensive collaboration with a wide array of stakeholders: teachers, parents, local government officials (</w:t>
      </w:r>
      <w:r>
        <w:rPr>
          <w:iCs/>
          <w:i/>
        </w:rPr>
        <w:t xml:space="preserve">Maires</w:t>
      </w:r>
      <w:r>
        <w:t xml:space="preserve">, who manage primary schools), university researchers, and industry partners. This polycentric governance structure means that the developer must be a diplomat as much as an educator.</w:t>
      </w:r>
    </w:p>
    <w:p>
      <w:pPr>
        <w:pStyle w:val="BodyText"/>
      </w:pPr>
      <w:r>
        <w:t xml:space="preserve">I reflect on the importance of participatory design. Teachers in Paris are highly trained but often feel burdened by top-down mandates. A successful</w:t>
      </w:r>
      <w:r>
        <w:t xml:space="preserve"> </w:t>
      </w:r>
      <w:r>
        <w:rPr>
          <w:bCs/>
          <w:b/>
        </w:rPr>
        <w:t xml:space="preserve">Curriculum Developer</w:t>
      </w:r>
      <w:r>
        <w:t xml:space="preserve"> </w:t>
      </w:r>
      <w:r>
        <w:t xml:space="preserve">engages teachers in the co-creation process, ensuring that theoretical frameworks are grounded in classroom reality. Furthermore, engaging parents and community leaders is essential to build trust, particularly in neighborhoods where there may be skepticism toward traditional institutional authority. By fostering dialogue, the curriculum becomes a living document that evolves with the community it serves.</w:t>
      </w:r>
    </w:p>
    <w:bookmarkEnd w:id="23"/>
    <w:bookmarkStart w:id="24" w:name="X16bc1891a959bac6f5f25ed58bda03873283a97"/>
    <w:p>
      <w:pPr>
        <w:pStyle w:val="Heading2"/>
      </w:pPr>
      <w:r>
        <w:t xml:space="preserve">Conclusion: The Developer as a Cultural Architect</w:t>
      </w:r>
    </w:p>
    <w:p>
      <w:pPr>
        <w:pStyle w:val="FirstParagraph"/>
      </w:pPr>
      <w:r>
        <w:t xml:space="preserve">In conclusion, being a</w:t>
      </w:r>
      <w:r>
        <w:t xml:space="preserve"> </w:t>
      </w:r>
      <w:r>
        <w:rPr>
          <w:bCs/>
          <w:b/>
        </w:rPr>
        <w:t xml:space="preserve">Curriculum Developer</w:t>
      </w:r>
      <w:r>
        <w:t xml:space="preserve"> </w:t>
      </w:r>
      <w:r>
        <w:t xml:space="preserve">in</w:t>
      </w:r>
      <w:r>
        <w:t xml:space="preserve"> </w:t>
      </w:r>
      <w:r>
        <w:rPr>
          <w:bCs/>
          <w:b/>
        </w:rPr>
        <w:t xml:space="preserve">France Paris</w:t>
      </w:r>
      <w:r>
        <w:t xml:space="preserve"> </w:t>
      </w:r>
      <w:r>
        <w:t xml:space="preserve">is an exercise in nuanced cultural architecture. It requires balancing the preservation of universal republican values with the recognition of local diversity, and harmonizing traditional academic rigor with modern digital imperatives. The developer must be sensitive to the historical weight of French pedagogy while remaining agile enough to respond to contemporary social realities.</w:t>
      </w:r>
    </w:p>
    <w:p>
      <w:pPr>
        <w:pStyle w:val="BodyText"/>
      </w:pPr>
      <w:r>
        <w:t xml:space="preserve">This reflection underscores that curriculum development is never neutral. It is a political act that shapes the minds of future citizens. In</w:t>
      </w:r>
      <w:r>
        <w:t xml:space="preserve"> </w:t>
      </w:r>
      <w:r>
        <w:rPr>
          <w:bCs/>
          <w:b/>
        </w:rPr>
        <w:t xml:space="preserve">France Paris</w:t>
      </w:r>
      <w:r>
        <w:t xml:space="preserve">, where global perspectives intersect with national identity, the</w:t>
      </w:r>
      <w:r>
        <w:t xml:space="preserve"> </w:t>
      </w:r>
      <w:r>
        <w:rPr>
          <w:bCs/>
          <w:b/>
        </w:rPr>
        <w:t xml:space="preserve">Curriculum Developer</w:t>
      </w:r>
      <w:r>
        <w:t xml:space="preserve"> </w:t>
      </w:r>
      <w:r>
        <w:t xml:space="preserve">plays a pivotal role in defining what it means to be educated in the modern era. By fostering inclusive, rigorous, and adaptable learning frameworks, developers contribute not only to individual student success but also to the social cohesion and democratic vitality of one of Europe’s most iconic cities.</w:t>
      </w:r>
    </w:p>
    <w:p>
      <w:pPr>
        <w:pStyle w:val="BodyText"/>
      </w:pPr>
      <w:r>
        <w:t xml:space="preserve">The journey is complex, demanding continuous reflection and adaptation. Yet, it is through this rigorous engagement with context that education can truly fulfill its promise: to empower every learner in</w:t>
      </w:r>
      <w:r>
        <w:t xml:space="preserve"> </w:t>
      </w:r>
      <w:r>
        <w:rPr>
          <w:bCs/>
          <w:b/>
        </w:rPr>
        <w:t xml:space="preserve">France Paris</w:t>
      </w:r>
      <w:r>
        <w:t xml:space="preserve"> </w:t>
      </w:r>
      <w:r>
        <w:t xml:space="preserve">to navigate their world with wisdom, empathy, and competence.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Curriculum Developer in France Paris</dc:title>
  <dc:creator/>
  <dc:language>en</dc:language>
  <cp:keywords/>
  <dcterms:created xsi:type="dcterms:W3CDTF">2026-07-30T00:18:33Z</dcterms:created>
  <dcterms:modified xsi:type="dcterms:W3CDTF">2026-07-30T00:18:33Z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