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Ghana</w:t>
      </w:r>
      <w:r>
        <w:t xml:space="preserve"> </w:t>
      </w:r>
      <w:r>
        <w:t xml:space="preserve">Accra</w:t>
      </w:r>
    </w:p>
    <w:bookmarkStart w:id="21" w:name="Xc263c0aeba8b466ce12dfa17f0e6c767a8729a1"/>
    <w:p>
      <w:pPr>
        <w:pStyle w:val="Heading1"/>
      </w:pPr>
      <w:r>
        <w:t xml:space="preserve">A Reflection on Educational Leadership in Ghana Accra</w:t>
      </w:r>
    </w:p>
    <w:bookmarkStart w:id="20" w:name="Xef31e931b0f9773bffe2ca8cc813d52b6c45355"/>
    <w:p>
      <w:pPr>
        <w:pStyle w:val="Heading3"/>
      </w:pPr>
      <w:r>
        <w:t xml:space="preserve">The Role of a Curriculum Developer: Shaping the Future Through Pedagogical Innovation</w:t>
      </w:r>
    </w:p>
    <w:p>
      <w:pPr>
        <w:pStyle w:val="FirstParagraph"/>
      </w:pPr>
      <w:r>
        <w:t xml:space="preserve">In the rapidly evolving educational landscape of West Africa, the role of a Curriculum Developer is not merely administrative but profoundly transformative. As I reflect upon my experiences and observations within the dynamic context of Ghana Accra, it becomes evident that a Curriculum Developer serves as the architect of national intellectual capacity. This reflection paper explores the multifaceted responsibilities, challenges, and opportunities associated with this critical profession in Ghana Accra. It is through this lens that we can understand how strategic educational planning directly influences societal development, economic growth, and cultural preservation.</w:t>
      </w:r>
    </w:p>
    <w:p>
      <w:pPr>
        <w:pStyle w:val="BodyText"/>
      </w:pPr>
      <w:r>
        <w:t xml:space="preserve">The primary responsibility of a Curriculum Developer lies in the synthesis of local heritage with global standards. In Ghana Accra, a city that serves as both the political capital and an educational hub for numerous universities and research institutions, this balance is particularly delicate. A Curriculum Developer must ensure that the educational content respects and integrates Ghanaian history, culture, and indigenous knowledge systems while simultaneously preparing students to compete in a globalized economy. For instance, when designing curricula for secondary schools in Accra’s diverse districts—from the bustling urban centers of Osu to the peri-urban communities of Kasoa—the developer must address varying levels of resource availability while maintaining rigorous academic standards. This requires a deep understanding of pedagogical theories and their practical application in classrooms that may lack digital infrastructure but possess vibrant community support systems.</w:t>
      </w:r>
    </w:p>
    <w:p>
      <w:pPr>
        <w:pStyle w:val="BodyText"/>
      </w:pPr>
      <w:r>
        <w:t xml:space="preserve">Furthermore, the Curriculum Developer in Ghana Accra acts as a bridge between policy makers and classroom practitioners. The Ministry of Education sets broad directives, but it is the curriculum designer who translates these policies into actionable lesson plans and assessment frameworks. This role demands strong communication skills and the ability to facilitate workshops for teachers across different regions. In recent years, Ghana has undergone significant reforms aimed at shifting from a teacher-centered approach to a learner-centered one. As a Curriculum Developer, I have observed that implementing such shifts requires more than just written guidelines; it necessitates continuous professional development support for educators in Accra’s public and private schools. The developer must anticipate the resistance to change and provide robust training modules that empower teachers to become facilitators of learning rather than mere transmitters of information.</w:t>
      </w:r>
    </w:p>
    <w:p>
      <w:pPr>
        <w:pStyle w:val="BodyText"/>
      </w:pPr>
      <w:r>
        <w:t xml:space="preserve">An often overlooked aspect of the Curriculum Developer's role is their responsibility toward inclusivity and equity. Ghana Accra is a melting pot of ethnicities, languages, and socio-economic backgrounds. A well-designed curriculum must be inclusive, catering to students with special needs and those from marginalized communities. This involves adapting materials to be accessible in multiple local languages where appropriate and ensuring that assessment methods do not disadvantage students based on their linguistic or cultural background. For example, integrating digital literacy into the core curriculum is essential for the youth of Ghana Accra, who are increasingly connected to the internet. However, developers must also create pathways for students without access to high-speed internet, ensuring that technology enhances rather than exacerbates existing inequalities.</w:t>
      </w:r>
    </w:p>
    <w:p>
      <w:pPr>
        <w:pStyle w:val="BodyText"/>
      </w:pPr>
      <w:r>
        <w:t xml:space="preserve">Additionally, the Curriculum Developer plays a crucial role in aligning education with labor market needs. In Ghana Accra, where unemployment among graduates remains a concern, curricula must be responsive to current and future economic trends. This involves collaborating with industry leaders, vocational training centers, and higher education institutions to design programs that emphasize critical thinking, problem-solving, and technical skills. Whether it is the development of STEM (Science, Technology, Engineering, and Mathematics) modules or entrepreneurship courses for senior high school students in Accra’s metropolitan area, the curriculum must equip learners with practical skills that are relevant to Ghana’s growing economy. This alignment not only improves employability but also fosters innovation and self-reliance among young Ghanaians.</w:t>
      </w:r>
    </w:p>
    <w:p>
      <w:pPr>
        <w:pStyle w:val="BodyText"/>
      </w:pPr>
      <w:r>
        <w:t xml:space="preserve">Mentorship is another vital dimension of this role. As experienced professionals, Curriculum Developers in Ghana Accra have a duty to mentor emerging educators and policymakers. By sharing best practices, reviewing draft curricula, and providing constructive feedback, senior developers contribute to the continuous improvement of the educational system. This collaborative approach ensures that curricula remain dynamic and responsive to new research findings in education psychology and pedagogy. It also fosters a sense of community among educational stakeholders who are united by a common goal: to provide quality education for every child in Ghana.</w:t>
      </w:r>
    </w:p>
    <w:p>
      <w:pPr>
        <w:pStyle w:val="BodyText"/>
      </w:pPr>
      <w:r>
        <w:t xml:space="preserve">In conclusion, the role of a Curriculum Developer in Ghana Accra is complex, demanding, and immensely rewarding. It requires a blend of pedagogical expertise, cultural sensitivity, strategic foresight, and collaborative spirit. By carefully crafting curricula that reflect both local realities and global aspirations we can empower the next generation of Ghanaians to thrive. As we look to the future it is imperative that Curriculum Developers continue to engage with all stakeholders ensuring that education remains a powerful tool for social justice economic prosperity and national development in Ghana Accra and beyond.</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Curriculum Developer in Ghana Accra</dc:title>
  <dc:creator/>
  <dc:language>en</dc:language>
  <cp:keywords/>
  <dcterms:created xsi:type="dcterms:W3CDTF">2026-07-29T19:14:49Z</dcterms:created>
  <dcterms:modified xsi:type="dcterms:W3CDTF">2026-07-29T19:14:49Z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