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Bangalore,</w:t>
      </w:r>
      <w:r>
        <w:t xml:space="preserve"> </w:t>
      </w:r>
      <w:r>
        <w:t xml:space="preserve">India</w:t>
      </w:r>
    </w:p>
    <w:bookmarkStart w:id="25" w:name="Xc8fc4dd637f31c065d80e786d097422add875d2"/>
    <w:p>
      <w:pPr>
        <w:pStyle w:val="Heading1"/>
      </w:pPr>
      <w:r>
        <w:t xml:space="preserve">Bridging Tradition and Innovation: A Reflection on the Role of a Curriculum Developer in Bangalore, India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p>
    <w:p>
      <w:r>
        <w:pict>
          <v:rect style="width:0;height:1.5pt" o:hralign="center" o:hrstd="t" o:hr="t"/>
        </w:pict>
      </w:r>
    </w:p>
    <w:bookmarkStart w:id="20" w:name="the-contextual-landscape"/>
    <w:p>
      <w:pPr>
        <w:pStyle w:val="Heading2"/>
      </w:pPr>
      <w:r>
        <w:t xml:space="preserve">The Contextual Landscape</w:t>
      </w:r>
    </w:p>
    <w:p>
      <w:pPr>
        <w:pStyle w:val="FirstParagraph"/>
      </w:pPr>
      <w:r>
        <w:t xml:space="preserve">Bangalore, widely recognized as the "Silicon Valley of India," stands at a unique crossroads of rapid technological advancement and deep-rooted cultural heritage. As a Curriculum Developer operating within this dynamic ecosystem, one must first acknowledge that education here is not merely about knowledge transmission; it is about survival in a hyper-competitive global market while retaining local identity. The role of the Curriculum Developer in Bangalore is far more complex than simply selecting textbooks or drafting syllabi. It involves navigating a diverse student demographic, integrating digital literacy with traditional values, and addressing the stark disparities between elite private institutions and under-resourced public schools.</w:t>
      </w:r>
    </w:p>
    <w:p>
      <w:pPr>
        <w:pStyle w:val="BodyText"/>
      </w:pPr>
      <w:r>
        <w:t xml:space="preserve">The term "Curriculum Developer" often conjures images of academic theorists working in isolation. However, in Bangalore, this role is deeply pragmatic. It requires a developer to act as a bridge between the abstract goals of national education policies—such as the National Education Policy (NEP) 2020—and the on-the-ground realities of classrooms that range from high-tech International Baccalaureate (IB) schools in suburbs like Indiranagar to government-run schools in more remote wards. The diversity of Bangalore demands a curriculum that is not "one-size-fits-all" but rather modular, adaptable, and inclusive.</w:t>
      </w:r>
    </w:p>
    <w:bookmarkEnd w:id="20"/>
    <w:bookmarkStart w:id="21" w:name="Xb76ab1b5a4ace7a8dae5a8ebe972c08d4397928"/>
    <w:p>
      <w:pPr>
        <w:pStyle w:val="Heading2"/>
      </w:pPr>
      <w:r>
        <w:t xml:space="preserve">The Intersection of Technology and Pedagogy</w:t>
      </w:r>
    </w:p>
    <w:p>
      <w:pPr>
        <w:pStyle w:val="FirstParagraph"/>
      </w:pPr>
      <w:r>
        <w:t xml:space="preserve">One cannot reflect on being a Curriculum Developer in Bangalore without addressing technology. The city is home to some of the world’s leading tech giants and startups. Consequently, there is immense pressure to produce graduates who are proficient in coding, artificial intelligence, and data science. As a developer, I find myself constantly wrestling with how to integrate these hard skills into the curriculum without marginalizing softer skills like empathy, critical thinking, and communication.</w:t>
      </w:r>
    </w:p>
    <w:p>
      <w:pPr>
        <w:pStyle w:val="BodyText"/>
      </w:pPr>
      <w:r>
        <w:rPr>
          <w:bCs/>
          <w:b/>
        </w:rPr>
        <w:t xml:space="preserve">Key Reflection:</w:t>
      </w:r>
      <w:r>
        <w:t xml:space="preserve"> </w:t>
      </w:r>
      <w:r>
        <w:t xml:space="preserve">The challenge is not just to add "coding classes," but to infuse computational thinking across all subjects. For instance, can mathematics be taught through real-world data analysis relevant to the Bangalore IT sector? Can history be explored through digital archives? This interdisciplinary approach is essential for a holistic curriculum that prepares students for the future economy of India.</w:t>
      </w:r>
    </w:p>
    <w:p>
      <w:pPr>
        <w:pStyle w:val="BodyText"/>
      </w:pPr>
      <w:r>
        <w:t xml:space="preserve">Furthermore, the post-pandemic era has permanently altered learning landscapes in Bangalore. The rise of hybrid learning models means that Curriculum Developers must design content that is digitally native yet socially engaging. This requires a reimagining of classroom dynamics, where technology serves as an enabler rather than a replacement for human interaction. In my practice, I have found success in designing "flipped classroom" modules where theoretical content is delivered online, allowing face-to-face time to be used for collaborative problem-solving—a method that resonates well with the interactive learning styles of Bangalore’s youth.</w:t>
      </w:r>
    </w:p>
    <w:bookmarkEnd w:id="21"/>
    <w:bookmarkStart w:id="22" w:name="cultural-sensitivity-and-inclusivity"/>
    <w:p>
      <w:pPr>
        <w:pStyle w:val="Heading2"/>
      </w:pPr>
      <w:r>
        <w:t xml:space="preserve">Cultural Sensitivity and Inclusivity</w:t>
      </w:r>
    </w:p>
    <w:p>
      <w:pPr>
        <w:pStyle w:val="FirstParagraph"/>
      </w:pPr>
      <w:r>
        <w:t xml:space="preserve">Bangalore is a melting pot of languages, cultures, and religions. While English remains the lingua franca of higher education and business, Kannada is the state language, and Hindi along with Tamil, Telugu, Malayalam are widely spoken. A Curriculum Developer must ensure that content reflects this linguistic diversity. Textbooks should not be dominated by a single narrative or cultural perspective.</w:t>
      </w:r>
    </w:p>
    <w:p>
      <w:pPr>
        <w:pStyle w:val="BodyText"/>
      </w:pPr>
      <w:r>
        <w:t xml:space="preserve">In my experience developing curricula for schools across Bangalore, I have emphasized the inclusion of local history and literature. For example, when teaching science, we can highlight contributions from Indian scientists who are alumni of institutions in Karnataka. When teaching social studies, we must include the rich history of Bangalore’s transition from a garden city to a tech hub. This approach fosters a sense of pride and belonging among students, countering the potential alienation that can arise from purely globalized curricula.</w:t>
      </w:r>
    </w:p>
    <w:bookmarkEnd w:id="22"/>
    <w:bookmarkStart w:id="23" w:name="addressing-equity-and-access"/>
    <w:p>
      <w:pPr>
        <w:pStyle w:val="Heading2"/>
      </w:pPr>
      <w:r>
        <w:t xml:space="preserve">Addressing Equity and Access</w:t>
      </w:r>
    </w:p>
    <w:p>
      <w:pPr>
        <w:pStyle w:val="FirstParagraph"/>
      </w:pPr>
      <w:r>
        <w:t xml:space="preserve">A critical reflection for any Curriculum Developer in Bangalore is the issue of equity. The city exhibits a stark contrast between wealth and poverty. While some schools possess state-of-the-art laboratories, others struggle with basic infrastructure. As a developer, I am committed to creating "low-tech/high-impact" curriculum modules that can be implemented even in resource-constrained environments.</w:t>
      </w:r>
    </w:p>
    <w:p>
      <w:pPr>
        <w:pStyle w:val="BodyText"/>
      </w:pPr>
      <w:r>
        <w:t xml:space="preserve">This involves designing project-based learning activities that use locally available materials. For instance, an environmental science unit on water conservation can utilize local rivers like the Arkavathi or Vrishabhavathi as case studies, requiring minimal equipment but fostering deep community engagement. By focusing on contextual relevance rather than expensive resources, we can ensure that quality education remains accessible to all segments of Bangalore’s population.</w:t>
      </w:r>
    </w:p>
    <w:bookmarkEnd w:id="23"/>
    <w:bookmarkStart w:id="24" w:name="the-future-of-curriculum-development"/>
    <w:p>
      <w:pPr>
        <w:pStyle w:val="Heading2"/>
      </w:pPr>
      <w:r>
        <w:t xml:space="preserve">The Future of Curriculum Development</w:t>
      </w:r>
    </w:p>
    <w:p>
      <w:pPr>
        <w:pStyle w:val="FirstParagraph"/>
      </w:pPr>
      <w:r>
        <w:t xml:space="preserve">Looking ahead, the role of the Curriculum Developer will continue to evolve. With the rapid pace of change in artificial intelligence and automation, curricula must be agile. We are moving away from static knowledge retention toward dynamic skill acquisition. Lifelong learning is no longer a buzzword but a necessity.</w:t>
      </w:r>
    </w:p>
    <w:p>
      <w:pPr>
        <w:pStyle w:val="BodyText"/>
      </w:pPr>
      <w:r>
        <w:t xml:space="preserve">In Bangalore, this means collaborating closely with industry leaders to ensure that curriculum outcomes align with emerging job markets. However, this alignment must not come at the cost of ethical education. We must cultivate students who are not only technologically adept but also ethically grounded, capable of navigating the moral complexities of a digital world.</w:t>
      </w:r>
    </w:p>
    <w:p>
      <w:pPr>
        <w:pStyle w:val="BodyText"/>
      </w:pPr>
      <w:r>
        <w:t xml:space="preserve">In conclusion, being a Curriculum Developer in Bangalore is a profound responsibility and an exciting opportunity. It requires balancing the demands of global competitiveness with local cultural integrity. It involves leveraging technology while ensuring inclusivity and equity. By focusing on holistic development, contextual relevance, and adaptive design, we can create educational experiences that empower Bangalore’s youth to thrive locally and globally. The curriculum we develop today will shape the future leaders of India’s most innovative city.</w:t>
      </w:r>
    </w:p>
    <w:p>
      <w:pPr>
        <w:pStyle w:val="BodyText"/>
      </w:pPr>
      <w:r>
        <w:rPr>
          <w:bCs/>
          <w:b/>
        </w:rPr>
        <w:t xml:space="preserve">Signed,</w:t>
      </w:r>
      <w:r>
        <w:br/>
      </w:r>
      <w:r>
        <w:t xml:space="preserve">[Your Name]</w:t>
      </w:r>
      <w:r>
        <w:br/>
      </w:r>
      <w:r>
        <w:t xml:space="preserve">Curriculum Developer &amp; Educational Consultant</w:t>
      </w:r>
      <w:r>
        <w:br/>
      </w:r>
      <w:r>
        <w:t xml:space="preserve">Bangalore, India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Bangalore, India</dc:title>
  <dc:creator/>
  <dc:language>en</dc:language>
  <cp:keywords/>
  <dcterms:created xsi:type="dcterms:W3CDTF">2026-07-29T19:14:35Z</dcterms:created>
  <dcterms:modified xsi:type="dcterms:W3CDTF">2026-07-29T19:14:35Z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