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Tokyo</w:t>
      </w:r>
    </w:p>
    <w:bookmarkStart w:id="25" w:name="Xb3a5f93bd3aa53d56c17d7193bf9fbe437dd774"/>
    <w:p>
      <w:pPr>
        <w:pStyle w:val="Heading1"/>
      </w:pPr>
      <w:r>
        <w:t xml:space="preserve">Bridging Traditions and Innovation: A Reflection on the Role of Curriculum Developer in Japan, Tokyo</w:t>
      </w:r>
    </w:p>
    <w:p>
      <w:pPr>
        <w:pStyle w:val="FirstParagraph"/>
      </w:pPr>
      <w:r>
        <w:t xml:space="preserve">The role of a Curriculum Developer is rarely static; it is a dynamic intersection of pedagogy, cultural sensitivity, linguistic precision, and strategic foresight. However, undertaking this specific professional identity within the unique socio-cultural matrix of</w:t>
      </w:r>
      <w:r>
        <w:t xml:space="preserve"> </w:t>
      </w:r>
      <w:r>
        <w:rPr>
          <w:bCs/>
          <w:b/>
        </w:rPr>
        <w:t xml:space="preserve">Japan</w:t>
      </w:r>
      <w:r>
        <w:t xml:space="preserve">, specifically in its cosmopolitan yet deeply traditional heart—</w:t>
      </w:r>
      <w:r>
        <w:rPr>
          <w:bCs/>
          <w:b/>
        </w:rPr>
        <w:t xml:space="preserve">Tokyo</w:t>
      </w:r>
      <w:r>
        <w:t xml:space="preserve">—requires a profound shift in perspective. This reflection paper explores my personal journey and professional evolution as a Curriculum Developer operating within this complex environment, highlighting how the interplay between global educational standards and local Japanese nuances shapes the creation of meaningful learning experiences.</w:t>
      </w:r>
    </w:p>
    <w:bookmarkStart w:id="20" w:name="X493c46139843698af631e3784bbfa56ad1adc4b"/>
    <w:p>
      <w:pPr>
        <w:pStyle w:val="Heading2"/>
      </w:pPr>
      <w:r>
        <w:t xml:space="preserve">The Contextual Landscape: Navigating Tokyo’s Educational Ecosystem</w:t>
      </w:r>
    </w:p>
    <w:p>
      <w:pPr>
        <w:pStyle w:val="FirstParagraph"/>
      </w:pPr>
      <w:r>
        <w:t xml:space="preserve">To understand the weight of being a Curriculum Developer in</w:t>
      </w:r>
      <w:r>
        <w:t xml:space="preserve"> </w:t>
      </w:r>
      <w:r>
        <w:rPr>
          <w:bCs/>
          <w:b/>
        </w:rPr>
        <w:t xml:space="preserve">Tokyo</w:t>
      </w:r>
      <w:r>
        <w:t xml:space="preserve">, one must first acknowledge the city’s dual nature. It is a metropolis that seamlessly blends ultra-modern technological advancement with centuries-old traditions. For an educator or designer, this duality presents both a challenge and an opportunity. In</w:t>
      </w:r>
      <w:r>
        <w:t xml:space="preserve"> </w:t>
      </w:r>
      <w:r>
        <w:rPr>
          <w:bCs/>
          <w:b/>
        </w:rPr>
        <w:t xml:space="preserve">Japan</w:t>
      </w:r>
      <w:r>
        <w:t xml:space="preserve">, education is not merely about the acquisition of knowledge; it is deeply intertwined with social cohesion, discipline, and moral development (Tokuyō). As a Curriculum Developer, I quickly realized that importing standardized Western curricula without localization was destined for failure.</w:t>
      </w:r>
    </w:p>
    <w:p>
      <w:pPr>
        <w:pStyle w:val="BodyText"/>
      </w:pPr>
      <w:r>
        <w:t xml:space="preserve">The term "Curriculum Developer" in this context transcends the simple assembly of textbooks. It involves architecting pathways for students who are immersed in one of the world’s most rigorous academic systems while simultaneously being exposed to global perspectives. In</w:t>
      </w:r>
      <w:r>
        <w:t xml:space="preserve"> </w:t>
      </w:r>
      <w:r>
        <w:rPr>
          <w:bCs/>
          <w:b/>
        </w:rPr>
        <w:t xml:space="preserve">Tokyo</w:t>
      </w:r>
      <w:r>
        <w:t xml:space="preserve">, particularly within international schools and private institutions, there is a high demand for curricula that foster critical thinking and creativity, traits often secondaryized in traditional Japanese pedagogy. Thus, my role became one of a bridge-builder: reconciling the holistic values of Japanese education with the inquiry-based methods prevalent in international frameworks.</w:t>
      </w:r>
    </w:p>
    <w:bookmarkEnd w:id="20"/>
    <w:bookmarkStart w:id="21" w:name="X0992ebfa9944347a1597d2e0eebf4539d57f05e"/>
    <w:p>
      <w:pPr>
        <w:pStyle w:val="Heading2"/>
      </w:pPr>
      <w:r>
        <w:t xml:space="preserve">Cultural Nuances and Linguistic Sensitivity</w:t>
      </w:r>
    </w:p>
    <w:p>
      <w:pPr>
        <w:pStyle w:val="FirstParagraph"/>
      </w:pPr>
      <w:r>
        <w:t xml:space="preserve">A significant portion of my time as a Curriculum Developer has been dedicated to cultural localization. Language is not just a medium of instruction but a carrier of cultural worldview. In</w:t>
      </w:r>
      <w:r>
        <w:t xml:space="preserve"> </w:t>
      </w:r>
      <w:r>
        <w:rPr>
          <w:bCs/>
          <w:b/>
        </w:rPr>
        <w:t xml:space="preserve">Japan</w:t>
      </w:r>
      <w:r>
        <w:t xml:space="preserve">, the concept of "reading the air" (Kuuki o yomu) is essential in social interactions and, by extension, in classroom dynamics. A curriculum that ignores this subtlety may inadvertently cause disengagement or confusion among local students.</w:t>
      </w:r>
    </w:p>
    <w:p>
      <w:pPr>
        <w:pStyle w:val="BodyText"/>
      </w:pPr>
      <w:r>
        <w:t xml:space="preserve">I have learned that designing materials for</w:t>
      </w:r>
      <w:r>
        <w:t xml:space="preserve"> </w:t>
      </w:r>
      <w:r>
        <w:rPr>
          <w:bCs/>
          <w:b/>
        </w:rPr>
        <w:t xml:space="preserve">Tokyo</w:t>
      </w:r>
      <w:r>
        <w:t xml:space="preserve"> </w:t>
      </w:r>
      <w:r>
        <w:t xml:space="preserve">requires meticulous attention to context. For instance, case studies must be relevant to the lived experiences of Japanese youth or global issues framed through a lens that respects local sensibilities. This involves collaboration with native educators who serve as cultural consultants, ensuring that the curriculum developer’s vision does not eclipse the local reality. This collaborative approach has taught me humility and adaptability—qualities essential for any professional working across borders.</w:t>
      </w:r>
    </w:p>
    <w:bookmarkEnd w:id="21"/>
    <w:bookmarkStart w:id="22" w:name="X8ce4c676de60eceafb4622fa458de862e86c03e"/>
    <w:p>
      <w:pPr>
        <w:pStyle w:val="Heading2"/>
      </w:pPr>
      <w:r>
        <w:t xml:space="preserve">The Pedagogical Shift: From Teacher-Centered to Learner-Centered</w:t>
      </w:r>
    </w:p>
    <w:p>
      <w:pPr>
        <w:pStyle w:val="FirstParagraph"/>
      </w:pPr>
      <w:r>
        <w:t xml:space="preserve">One of the most challenging aspects of being a Curriculum Developer in this region is addressing the entrenched teacher-centered pedagogies that have historically dominated Japanese classrooms. The concept of *Monozukuri* (the art of making things) and *Kaizen* (continuous improvement) are strong cultural pillars, yet they often manifest in high-pressure, exam-oriented environments. As a developer, my task is to embed project-based learning (PBL) and collaborative skills into the curriculum without dismissing these valuable cultural traits.</w:t>
      </w:r>
    </w:p>
    <w:p>
      <w:pPr>
        <w:pStyle w:val="BodyText"/>
      </w:pPr>
      <w:r>
        <w:t xml:space="preserve">In</w:t>
      </w:r>
      <w:r>
        <w:t xml:space="preserve"> </w:t>
      </w:r>
      <w:r>
        <w:rPr>
          <w:bCs/>
          <w:b/>
        </w:rPr>
        <w:t xml:space="preserve">Tokyo</w:t>
      </w:r>
      <w:r>
        <w:t xml:space="preserve">, I have observed that students are eager for engagement but hesitant to deviate from expected norms. Therefore, the curriculum must be scaffolded carefully. It cannot demand radical independence overnight but must gradually introduce student agency through structured choices and guided inquiry. This gradualist approach allows the curriculum to be both innovative and culturally safe, ensuring that learners feel supported rather than alienated by new pedagogical demands.</w:t>
      </w:r>
    </w:p>
    <w:bookmarkEnd w:id="22"/>
    <w:bookmarkStart w:id="23" w:name="X631f9b83072b6cf28a3125ce81ad6042b1830a4"/>
    <w:p>
      <w:pPr>
        <w:pStyle w:val="Heading2"/>
      </w:pPr>
      <w:r>
        <w:t xml:space="preserve">The Role of Technology in a Digital Tokyo</w:t>
      </w:r>
    </w:p>
    <w:p>
      <w:pPr>
        <w:pStyle w:val="FirstParagraph"/>
      </w:pPr>
      <w:r>
        <w:rPr>
          <w:bCs/>
          <w:b/>
        </w:rPr>
        <w:t xml:space="preserve">Tokyo</w:t>
      </w:r>
      <w:r>
        <w:t xml:space="preserve"> </w:t>
      </w:r>
      <w:r>
        <w:t xml:space="preserve">is a leader in technological integration, and as a Curriculum Developer, leveraging this infrastructure is paramount. The curriculum must not only accommodate but also enhance the use of digital tools. However, technology in</w:t>
      </w:r>
      <w:r>
        <w:t xml:space="preserve"> </w:t>
      </w:r>
      <w:r>
        <w:rPr>
          <w:bCs/>
          <w:b/>
        </w:rPr>
        <w:t xml:space="preserve">Japan</w:t>
      </w:r>
      <w:r>
        <w:t xml:space="preserve"> </w:t>
      </w:r>
      <w:r>
        <w:t xml:space="preserve">often serves to reinforce efficiency rather than merely entertain. Thus, my development process focuses on how digital platforms can facilitate deeper analysis and global connectivity.</w:t>
      </w:r>
    </w:p>
    <w:p>
      <w:pPr>
        <w:pStyle w:val="BodyText"/>
      </w:pPr>
      <w:r>
        <w:t xml:space="preserve">I have found that integrating Japanese cultural content with global digital resources creates a rich learning environment. For example, using virtual reality to explore historical sites in Kyoto while simultaneously collaborating with peers in New York or London via video conferencing tools fosters both local pride and global citizenship. This duality is central to the modern identity of a Curriculum Developer in an era where borders are increasingly permeable through technology.</w:t>
      </w:r>
    </w:p>
    <w:bookmarkEnd w:id="23"/>
    <w:bookmarkStart w:id="24" w:name="conclusion-the-ongoing-journey"/>
    <w:p>
      <w:pPr>
        <w:pStyle w:val="Heading2"/>
      </w:pPr>
      <w:r>
        <w:t xml:space="preserve">Conclusion: The Ongoing Journey</w:t>
      </w:r>
    </w:p>
    <w:p>
      <w:pPr>
        <w:pStyle w:val="FirstParagraph"/>
      </w:pPr>
      <w:r>
        <w:t xml:space="preserve">In conclusion, my experience as a Curriculum Developer in</w:t>
      </w:r>
      <w:r>
        <w:t xml:space="preserve"> </w:t>
      </w:r>
      <w:r>
        <w:rPr>
          <w:bCs/>
          <w:b/>
        </w:rPr>
        <w:t xml:space="preserve">Tokyo</w:t>
      </w:r>
      <w:r>
        <w:t xml:space="preserve">,</w:t>
      </w:r>
      <w:r>
        <w:t xml:space="preserve"> </w:t>
      </w:r>
      <w:r>
        <w:rPr>
          <w:bCs/>
          <w:b/>
        </w:rPr>
        <w:t xml:space="preserve">Japan</w:t>
      </w:r>
      <w:r>
        <w:t xml:space="preserve">, has been transformative. It has challenged me to move beyond the technicalities of syllabus design and engage deeply with the philosophical and cultural underpinnings of education. The title "Curriculum Developer" here is not just a job description but a role that demands cultural intelligence, pedagogical flexibility, and ethical responsibility.</w:t>
      </w:r>
    </w:p>
    <w:p>
      <w:pPr>
        <w:pStyle w:val="BodyText"/>
      </w:pPr>
      <w:r>
        <w:t xml:space="preserve">The insights gained from this unique vantage point affirm that effective curriculum development is inherently local yet globally relevant. It requires respecting the traditions of</w:t>
      </w:r>
      <w:r>
        <w:t xml:space="preserve"> </w:t>
      </w:r>
      <w:r>
        <w:rPr>
          <w:bCs/>
          <w:b/>
        </w:rPr>
        <w:t xml:space="preserve">Japan</w:t>
      </w:r>
      <w:r>
        <w:t xml:space="preserve"> </w:t>
      </w:r>
      <w:r>
        <w:t xml:space="preserve">while courageously introducing innovative practices that prepare students for an interconnected future. As I continue in this role, I remain committed to fostering a curriculum that honors the spirit of</w:t>
      </w:r>
      <w:r>
        <w:t xml:space="preserve"> </w:t>
      </w:r>
      <w:r>
        <w:rPr>
          <w:bCs/>
          <w:b/>
        </w:rPr>
        <w:t xml:space="preserve">Tokyo</w:t>
      </w:r>
      <w:r>
        <w:t xml:space="preserve">—a city where respect for the past and excitement for the future coexist in dynamic tension. This reflection serves not only as a summary of past experiences but as a manifesto for future endeavors in educational design within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Curriculum Developer in Japan, Tokyo</dc:title>
  <dc:creator/>
  <dc:language>en</dc:language>
  <cp:keywords/>
  <dcterms:created xsi:type="dcterms:W3CDTF">2026-07-30T00:18:35Z</dcterms:created>
  <dcterms:modified xsi:type="dcterms:W3CDTF">2026-07-30T00:18:35Z</dcterms:modified>
</cp:coreProperties>
</file>

<file path=docProps/custom.xml><?xml version="1.0" encoding="utf-8"?>
<Properties xmlns="http://schemas.openxmlformats.org/officeDocument/2006/custom-properties" xmlns:vt="http://schemas.openxmlformats.org/officeDocument/2006/docPropsVTypes"/>
</file>