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a8c9934c30abeffbc7a15c3b501e2ad1d76e74f"/>
    <w:p>
      <w:pPr>
        <w:pStyle w:val="Heading1"/>
      </w:pPr>
      <w:r>
        <w:t xml:space="preserve">Bridging Tradition and Modernity: A Reflection on the Role of a Curriculum Developer in Sri Lanka, Colombo</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Subject:</w:t>
      </w:r>
      <w:r>
        <w:t xml:space="preserve"> </w:t>
      </w:r>
      <w:r>
        <w:t xml:space="preserve">Educational Leadership and Development</w:t>
      </w:r>
    </w:p>
    <w:bookmarkStart w:id="20" w:name="the-weight-of-the-mandate"/>
    <w:p>
      <w:pPr>
        <w:pStyle w:val="Heading2"/>
      </w:pPr>
      <w:r>
        <w:t xml:space="preserve">The Weight of the Mandate</w:t>
      </w:r>
    </w:p>
    <w:p>
      <w:pPr>
        <w:pStyle w:val="FirstParagraph"/>
      </w:pPr>
      <w:r>
        <w:t xml:space="preserve">To serve as a</w:t>
      </w:r>
      <w:r>
        <w:t xml:space="preserve"> </w:t>
      </w:r>
      <w:r>
        <w:rPr>
          <w:iCs/>
          <w:i/>
        </w:rPr>
        <w:t xml:space="preserve">Curriculum Developer</w:t>
      </w:r>
      <w:r>
        <w:t xml:space="preserve">, particularly within the dynamic educational landscape of Sri Lanka, Colombo, is not merely an academic exercise; it is a profound responsibility that touches the fabric of society. When one accepts this role, they become an architect of future generations' minds. The city of Colombo stands as the economic and cultural hub of Sri Lanka, pulsating with energy, diversity, and rapid modernization. Consequently, the work required to develop a curriculum here must be sensitive to both the deep-rooted traditions of the island nation and the urgent demands of a globalized economy.</w:t>
      </w:r>
    </w:p>
    <w:p>
      <w:pPr>
        <w:pStyle w:val="BodyText"/>
      </w:pPr>
      <w:r>
        <w:t xml:space="preserve">Reflecting on my journey as a Curriculum Developer in this context has been an exercise in balancing contradiction. On one hand, there is the colonial legacy that still influences educational structures; on the other, there is a vibrant indigenous desire to reclaim and celebrate local knowledge systems. As a professional operating within Colombo, I find myself constantly navigating these waters. The curriculum cannot simply be imported from Western models nor can it be insularly traditionalist. It must be hybrid, robust, and relevant.</w:t>
      </w:r>
    </w:p>
    <w:bookmarkEnd w:id="20"/>
    <w:bookmarkStart w:id="21" w:name="the-unique-context-of-colombo"/>
    <w:p>
      <w:pPr>
        <w:pStyle w:val="Heading2"/>
      </w:pPr>
      <w:r>
        <w:t xml:space="preserve">The Unique Context of Colombo</w:t>
      </w:r>
    </w:p>
    <w:p>
      <w:pPr>
        <w:pStyle w:val="FirstParagraph"/>
      </w:pPr>
      <w:r>
        <w:t xml:space="preserve">Colombo is unique in Sri Lanka. It houses the elite private institutions, the historic government schools that have produced many of the nation’s leaders, and a growing sector of international schools catering to expatriates and the diaspora. As a Curriculum Developer here, one must acknowledge this stratification. The needs of a student in an elite Colombo suburb differ vastly from those in peripheral areas or even rural regions connected to the capital through digital means.</w:t>
      </w:r>
    </w:p>
    <w:p>
      <w:pPr>
        <w:pStyle w:val="BodyText"/>
      </w:pPr>
      <w:r>
        <w:t xml:space="preserve">Therefore, my approach to curriculum development has had to shift from a "one-size-fits-all" mentality to a more flexible framework that allows for contextualization. In Colombo, where technology penetration is high among the urban middle class and above, integrating digital literacy and coding into core subjects is not just an option but a necessity. However, this integration must not overshadow fundamental skills such as critical thinking, ethical reasoning, and community service.</w:t>
      </w:r>
    </w:p>
    <w:bookmarkEnd w:id="21"/>
    <w:bookmarkStart w:id="22" w:name="X608ee67b5f0ba486eb078185d4368ccffea2e77"/>
    <w:p>
      <w:pPr>
        <w:pStyle w:val="Heading2"/>
      </w:pPr>
      <w:r>
        <w:t xml:space="preserve">Cultural Preservation amidst Globalization</w:t>
      </w:r>
    </w:p>
    <w:p>
      <w:pPr>
        <w:pStyle w:val="FirstParagraph"/>
      </w:pPr>
      <w:r>
        <w:t xml:space="preserve">A significant challenge in the role of a Curriculum Developer in Sri Lanka is preserving cultural identity while embracing global standards. The curriculum is the primary vehicle through which cultural values are transmitted. In Colombo, where exposure to global media and culture is immediate, young people often grapple with identity crises. A well-designed curriculum must serve as an anchor.</w:t>
      </w:r>
    </w:p>
    <w:p>
      <w:pPr>
        <w:pStyle w:val="BodyText"/>
      </w:pPr>
      <w:r>
        <w:t xml:space="preserve">In my reflective practice, I have focused heavily on integrating Sinhala and Tamil literature alongside English language arts, ensuring that linguistic heritage is maintained. Furthermore, the history curriculum in Colombo’s schools often struggles with bias and simplification. As a developer, it has been crucial to advocate for multi-perspective historical narratives that acknowledge the complexities of Sri Lanka’s ethnic relations without being divisive but rather fostering mutual understanding.</w:t>
      </w:r>
    </w:p>
    <w:bookmarkEnd w:id="22"/>
    <w:bookmarkStart w:id="23" w:name="X3775b5072cbda99a49b27df70fa6249cd9bb768"/>
    <w:p>
      <w:pPr>
        <w:pStyle w:val="Heading2"/>
      </w:pPr>
      <w:r>
        <w:t xml:space="preserve">The Pedagogical Shift: From Rote to Reason</w:t>
      </w:r>
    </w:p>
    <w:p>
      <w:pPr>
        <w:pStyle w:val="FirstParagraph"/>
      </w:pPr>
      <w:r>
        <w:t xml:space="preserve">One of the most contentious aspects of my work as a Curriculum Developer in Colombo has been addressing the pedagogical shift. The traditional Sri Lankan education system, heavily influenced by examination culture, prioritizes rote memorization. This is evident in the intense pressure surrounding Primary School Assessment Tests (PSA) and O-Level examinations. While these exams are high-stakes, they often discourage creativity and innovation.</w:t>
      </w:r>
    </w:p>
    <w:p>
      <w:pPr>
        <w:pStyle w:val="BodyText"/>
      </w:pPr>
      <w:r>
        <w:t xml:space="preserve">To combat this, I have advocated for competency-based curriculum frameworks that emphasize application over recall. In Colombo’s competitive environment, parents and educators are often skeptical of changes that might jeopardize exam performance. Thus, a part of my role involves stakeholder management—convincing the educational community that developing critical thinkers will ultimately lead to better long-term outcomes than producing test-taking machines. This requires robust evidence-based arguments and pilot programs in selected Colombo institutions to demonstrate efficacy.</w:t>
      </w:r>
    </w:p>
    <w:bookmarkEnd w:id="23"/>
    <w:bookmarkStart w:id="24" w:name="X058e32dc391febaaf3993747d3273edb576381a"/>
    <w:p>
      <w:pPr>
        <w:pStyle w:val="Heading2"/>
      </w:pPr>
      <w:r>
        <w:t xml:space="preserve">Sustainability and Environmental Awareness</w:t>
      </w:r>
    </w:p>
    <w:p>
      <w:pPr>
        <w:pStyle w:val="FirstParagraph"/>
      </w:pPr>
      <w:r>
        <w:t xml:space="preserve">In recent years, the role of a Curriculum Developer has expanded to include sustainability education. Sri Lanka, as an island nation, is acutely vulnerable to climate change. Colombo faces issues related to water scarcity and pollution. Therefore, incorporating environmental science not just as a subject but as a cross-curricular theme is essential. Students in Colombo must understand their role in preserving the natural beauty of the country while adapting to urban living challenges.</w:t>
      </w:r>
    </w:p>
    <w:p>
      <w:pPr>
        <w:pStyle w:val="BodyText"/>
      </w:pPr>
      <w:r>
        <w:t xml:space="preserve">Reflecting on this, I realize that curriculum development is no longer just about content; it is about cultivating citizenship. The students graduating from schools in Colombo will be the leaders who manage resources, policy, and social cohesion. Hence, empathy and civic responsibility must be woven into the curriculum’s core.</w:t>
      </w:r>
    </w:p>
    <w:bookmarkEnd w:id="24"/>
    <w:bookmarkStart w:id="25" w:name="conclusion"/>
    <w:p>
      <w:pPr>
        <w:pStyle w:val="Heading2"/>
      </w:pPr>
      <w:r>
        <w:t xml:space="preserve">Conclusion</w:t>
      </w:r>
    </w:p>
    <w:p>
      <w:pPr>
        <w:pStyle w:val="FirstParagraph"/>
      </w:pPr>
      <w:r>
        <w:t xml:space="preserve">In conclusion, being a Curriculum Developer in Sri Lanka, Colombo is a complex task that requires cultural sensitivity, pedagogical innovation, and strategic foresight. It demands that we look beyond the textbook and consider the holistic development of the child within their societal context. The challenges are significant—from navigating political pressures to overcoming rigid traditional mindsets—but they are not insurmountable.</w:t>
      </w:r>
    </w:p>
    <w:p>
      <w:pPr>
        <w:pStyle w:val="BodyText"/>
      </w:pPr>
      <w:r>
        <w:t xml:space="preserve">The future of Sri Lanka depends on the relevance and quality of its education system. By developing curricula that honor our heritage while preparing our youth for global opportunities, we can empower a generation capable of driving positive change. This reflection serves as a reminder that curriculum development is not a static process but an evolving dialogue between the past, present, and future of Sri Lankan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Sri Lanka, Colombo</dc:title>
  <dc:creator/>
  <dc:language>en</dc:language>
  <cp:keywords/>
  <dcterms:created xsi:type="dcterms:W3CDTF">2026-07-29T19:14:37Z</dcterms:created>
  <dcterms:modified xsi:type="dcterms:W3CDTF">2026-07-29T19:14:37Z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