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Venezuela,</w:t>
      </w:r>
      <w:r>
        <w:t xml:space="preserve"> </w:t>
      </w:r>
      <w:r>
        <w:t xml:space="preserve">Caracas</w:t>
      </w:r>
    </w:p>
    <w:bookmarkStart w:id="26" w:name="Xb50849497d80af5578836456e8e4397610ee8f6"/>
    <w:p>
      <w:pPr>
        <w:pStyle w:val="Heading1"/>
      </w:pPr>
      <w:r>
        <w:t xml:space="preserve">The Architect of Hope: A Reflection on the Role of a Curriculum Developer in Venezuela, Caracas</w:t>
      </w:r>
    </w:p>
    <w:p>
      <w:pPr>
        <w:pStyle w:val="FirstParagraph"/>
      </w:pPr>
      <w:r>
        <w:rPr>
          <w:bCs/>
          <w:b/>
        </w:rPr>
        <w:t xml:space="preserve">Date:</w:t>
      </w:r>
      <w:r>
        <w:t xml:space="preserve"> </w:t>
      </w:r>
      <w:r>
        <w:t xml:space="preserve">October 26, 2023</w:t>
      </w:r>
      <w:r>
        <w:br/>
      </w:r>
      <w:r>
        <w:rPr>
          <w:bCs/>
          <w:b/>
        </w:rPr>
        <w:t xml:space="preserve">Subject:</w:t>
      </w:r>
    </w:p>
    <w:bookmarkStart w:id="20" w:name="Xa9786203ee9d26e0fabc5acfce999c88db585be"/>
    <w:p>
      <w:pPr>
        <w:pStyle w:val="Heading2"/>
      </w:pPr>
      <w:r>
        <w:t xml:space="preserve">Introduction: The Weight of the Pen in Crisis</w:t>
      </w:r>
    </w:p>
    <w:p>
      <w:pPr>
        <w:pStyle w:val="FirstParagraph"/>
      </w:pPr>
      <w:r>
        <w:t xml:space="preserve">To speak of a</w:t>
      </w:r>
      <w:r>
        <w:t xml:space="preserve"> </w:t>
      </w:r>
      <w:r>
        <w:rPr>
          <w:bCs/>
          <w:b/>
        </w:rPr>
        <w:t xml:space="preserve">C Curriculum Developer</w:t>
      </w:r>
      <w:r>
        <w:t xml:space="preserve"> </w:t>
      </w:r>
      <w:r>
        <w:t xml:space="preserve">Venezuela Caracas, the definition of this profession expands exponentially. Here, a Curriculum Developer is not merely a designer of lesson plans; they are an agent of cultural preservation, a responder to humanitarian crisis, and a navigator through ideological shifts. This reflection explores the profound responsibilities inherent in developing curriculum within one of South America’s most challenging educational contexts.</w:t>
      </w:r>
    </w:p>
    <w:bookmarkEnd w:id="20"/>
    <w:bookmarkStart w:id="21" w:name="X1a17bdffd053c8473c374ad83dc88e3fc109c5d"/>
    <w:p>
      <w:pPr>
        <w:pStyle w:val="Heading2"/>
      </w:pPr>
      <w:r>
        <w:t xml:space="preserve">The Contextual Imperative: Education Amidst Collapse</w:t>
      </w:r>
    </w:p>
    <w:p>
      <w:pPr>
        <w:pStyle w:val="FirstParagraph"/>
      </w:pPr>
      <w:r>
        <w:t xml:space="preserve">Venezuela has faced one of the deepest economic and social crises in its modern history. In Caracas, the capital city, this crisis manifests in crumbling infrastructure, shortages of basic materials, and a massive exodus of teachers. For a</w:t>
      </w:r>
      <w:r>
        <w:t xml:space="preserve"> </w:t>
      </w:r>
      <w:r>
        <w:rPr>
          <w:bCs/>
          <w:b/>
        </w:rPr>
        <w:t xml:space="preserve">Curriculum Developer</w:t>
      </w:r>
    </w:p>
    <w:p>
      <w:pPr>
        <w:pStyle w:val="BodyText"/>
      </w:pPr>
      <w:r>
        <w:t xml:space="preserve">Therefore, curriculum development cannot be an abstract academic exercise. It must be deeply contextualized. A</w:t>
      </w:r>
      <w:r>
        <w:t xml:space="preserve"> </w:t>
      </w:r>
      <w:r>
        <w:rPr>
          <w:bCs/>
          <w:b/>
        </w:rPr>
        <w:t xml:space="preserve">Curriculum Developer</w:t>
      </w:r>
    </w:p>
    <w:bookmarkEnd w:id="21"/>
    <w:bookmarkStart w:id="22" w:name="cultural-identity-and-national-narrative"/>
    <w:p>
      <w:pPr>
        <w:pStyle w:val="Heading2"/>
      </w:pPr>
      <w:r>
        <w:t xml:space="preserve">Cultural Identity and National Narrative</w:t>
      </w:r>
    </w:p>
    <w:p>
      <w:pPr>
        <w:pStyle w:val="FirstParagraph"/>
      </w:pPr>
      <w:r>
        <w:t xml:space="preserve">In Venezuela, education has long been intertwined with national identity. The role of the</w:t>
      </w:r>
      <w:r>
        <w:t xml:space="preserve"> </w:t>
      </w:r>
      <w:r>
        <w:rPr>
          <w:bCs/>
          <w:b/>
        </w:rPr>
        <w:t xml:space="preserve">Curriculum Developer</w:t>
      </w:r>
    </w:p>
    <w:p>
      <w:pPr>
        <w:pStyle w:val="BodyText"/>
      </w:pPr>
      <w:r>
        <w:t xml:space="preserve">A reflective approach suggests that a good Curriculum Developer must act as a mediator between national policy and local truth. This involves integrating Venezuelan literature, art, and history in ways that foster pride and critical inquiry rather than uncritical acceptance. It means creating spaces in the curriculum where students can discuss their experiences of migration, economic hardship, and social change. By doing so, the Curriculum Developer validates the student’s lived experience in Caracas while simultaneously equipping them with the tools to engage with a globalized world.</w:t>
      </w:r>
    </w:p>
    <w:bookmarkEnd w:id="22"/>
    <w:bookmarkStart w:id="23" w:name="Xe3790f57267da90da261da23f21d43029200fef"/>
    <w:p>
      <w:pPr>
        <w:pStyle w:val="Heading2"/>
      </w:pPr>
      <w:r>
        <w:t xml:space="preserve">The Digital Divide and Technological Adaptation</w:t>
      </w:r>
    </w:p>
    <w:p>
      <w:pPr>
        <w:pStyle w:val="FirstParagraph"/>
      </w:pPr>
      <w:r>
        <w:t xml:space="preserve">One of the most significant challenges for any educator in Latin America is access to technology. In Caracas, this divide is stark. While private institutions may have robust digital infrastructure, public schools often lack basic internet connectivity. The</w:t>
      </w:r>
      <w:r>
        <w:t xml:space="preserve"> </w:t>
      </w:r>
      <w:r>
        <w:rPr>
          <w:bCs/>
          <w:b/>
        </w:rPr>
        <w:t xml:space="preserve">C Curriculum Developer</w:t>
      </w:r>
    </w:p>
    <w:p>
      <w:pPr>
        <w:pStyle w:val="BodyText"/>
      </w:pPr>
      <w:r>
        <w:t xml:space="preserve">This reflection highlights the necessity of "frugal innovation" in curriculum design. Developers must create materials that can be accessed offline, utilized via SMS or radio broadcasts, and adapted for teachers who may not have formal pedagogical training due to brain drain. The curriculum must be modular, allowing teachers to pick and choose components based on their specific resources. This flexibility is crucial for maintaining educational continuity in a volatile environment.</w:t>
      </w:r>
    </w:p>
    <w:bookmarkEnd w:id="23"/>
    <w:bookmarkStart w:id="24" w:name="the-human-element-teacher-support"/>
    <w:p>
      <w:pPr>
        <w:pStyle w:val="Heading2"/>
      </w:pPr>
      <w:r>
        <w:t xml:space="preserve">The Human Element: Teacher Support</w:t>
      </w:r>
    </w:p>
    <w:p>
      <w:pPr>
        <w:pStyle w:val="FirstParagraph"/>
      </w:pPr>
      <w:r>
        <w:t xml:space="preserve">No curriculum succeeds without the teacher who delivers it. In Caracas, teachers are often overworked, underpaid, and emotionally exhausted. A Curriculum Developer who ignores the human cost of implementation is doomed to failure. Therefore, part of the developer’s role is to provide robust support structures for educators.</w:t>
      </w:r>
    </w:p>
    <w:p>
      <w:pPr>
        <w:pStyle w:val="BodyText"/>
      </w:pPr>
      <w:r>
        <w:t xml:space="preserve">This includes creating training modules that are practical rather than theoretical, offering mental health resources, and fostering a sense of community among teachers. The curriculum must be user-friendly, reducing administrative burden so that teachers can focus on interpersonal connections with their students. In a city like Caracas, where social trust is often eroded by political polarization, the teacher-student relationship becomes even more vital. The curriculum should facilitate this bond by encouraging collaborative learning and empathy-driven pedagogy.</w:t>
      </w:r>
    </w:p>
    <w:bookmarkEnd w:id="24"/>
    <w:bookmarkStart w:id="25" w:name="X8f9d8592d91eb5918ae063cf3d03e41d6214e8b"/>
    <w:p>
      <w:pPr>
        <w:pStyle w:val="Heading2"/>
      </w:pPr>
      <w:r>
        <w:t xml:space="preserve">Conclusion: A Call for Empathetic Innovation</w:t>
      </w:r>
    </w:p>
    <w:p>
      <w:pPr>
        <w:pStyle w:val="FirstParagraph"/>
      </w:pPr>
      <w:r>
        <w:t xml:space="preserve">In conclusion, the role of a Curriculum Developer in Venezuela Caracas is one of immense complexity and responsibility. It transcends the technicalities of standard alignment and assessment. It demands a deep empathy for the students' plight, a nuanced understanding of political dynamics, and innovative thinking to overcome resource constraints.</w:t>
      </w:r>
    </w:p>
    <w:p>
      <w:pPr>
        <w:pStyle w:val="BodyText"/>
      </w:pPr>
      <w:r>
        <w:t xml:space="preserve">As we reflect on this profession in this specific context, we recognize that curriculum development is an act of hope. It is a declaration that despite the challenges facing Caracas—economic instability, migration crises, and social fragmentation—education remains a beacon for the future. The Curriculum Developer builds that beacon. They design pathways out of crisis and into empowerment.</w:t>
      </w:r>
    </w:p>
    <w:p>
      <w:pPr>
        <w:pStyle w:val="BodyText"/>
      </w:pPr>
      <w:r>
        <w:t xml:space="preserve">For those undertaking this role in Venezuela today, it is crucial to remain humble yet resolute. Listen to teachers on the ground. Engage with communities in Caracas centers of learning are hubs not just for academics, but for social cohesion and resilience. By centering the human experience alongside pedagogical best practices, Curriculum Developers can create educational frameworks that do not just survive crisis but help transform it.</w:t>
      </w:r>
    </w:p>
    <w:p>
      <w:pPr>
        <w:pStyle w:val="BodyText"/>
      </w:pPr>
      <w:r>
        <w:t xml:space="preserve">The future of Venezuela lies in its youth. The curriculum is the tool we give them to shape that future. Let us ensure that tool is forged with care, context, and compassion.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Curriculum Developer in Venezuela, Caracas</dc:title>
  <dc:creator/>
  <dc:language>en</dc:language>
  <cp:keywords/>
  <dcterms:created xsi:type="dcterms:W3CDTF">2026-07-29T20:09:33Z</dcterms:created>
  <dcterms:modified xsi:type="dcterms:W3CDTF">2026-07-29T20:09:33Z</dcterms:modified>
</cp:coreProperties>
</file>

<file path=docProps/custom.xml><?xml version="1.0" encoding="utf-8"?>
<Properties xmlns="http://schemas.openxmlformats.org/officeDocument/2006/custom-properties" xmlns:vt="http://schemas.openxmlformats.org/officeDocument/2006/docPropsVTypes"/>
</file>