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Belgium,</w:t>
      </w:r>
      <w:r>
        <w:t xml:space="preserve"> </w:t>
      </w:r>
      <w:r>
        <w:t xml:space="preserve">Brussels</w:t>
      </w:r>
    </w:p>
    <w:p>
      <w:pPr>
        <w:pStyle w:val="FirstParagraph"/>
      </w:pPr>
      <w:r>
        <w:rPr>
          <w:bCs/>
          <w:b/>
        </w:rPr>
        <w:t xml:space="preserve">Date:</w:t>
      </w:r>
      <w:r>
        <w:t xml:space="preserve"> </w:t>
      </w:r>
      <w:r>
        <w:t xml:space="preserve">May 24, 2024</w:t>
      </w:r>
      <w:r>
        <w:br/>
      </w:r>
      <w:r>
        <w:rPr>
          <w:bCs/>
          <w:b/>
        </w:rPr>
        <w:t xml:space="preserve">Subject:</w:t>
      </w:r>
      <w:r>
        <w:t xml:space="preserve">A Reflection on the Strategic and Human Dimensions of Border Control</w:t>
      </w:r>
      <w:r>
        <w:br/>
      </w:r>
    </w:p>
    <w:bookmarkStart w:id="26" w:name="Xabd59f7c7c8ecdd98761fc5ecc54b5ac58fe6e0"/>
    <w:p>
      <w:pPr>
        <w:pStyle w:val="Heading1"/>
      </w:pPr>
      <w:r>
        <w:t xml:space="preserve">The Sentinel at the Heart of Europe: A Reflection Paper on Being a Customs Officer in Belgium, Brussels</w:t>
      </w:r>
    </w:p>
    <w:bookmarkStart w:id="20" w:name="X8116ce3d338e932bc33f24132b6475e0fdf4a92"/>
    <w:p>
      <w:pPr>
        <w:pStyle w:val="Heading2"/>
      </w:pPr>
      <w:r>
        <w:t xml:space="preserve">I. Introduction: The Paradox of Open Borders</w:t>
      </w:r>
    </w:p>
    <w:p>
      <w:pPr>
        <w:pStyle w:val="FirstParagraph"/>
      </w:pPr>
      <w:r>
        <w:t xml:space="preserve">To serve as a</w:t>
      </w:r>
      <w:r>
        <w:t xml:space="preserve"> </w:t>
      </w:r>
      <w:r>
        <w:rPr>
          <w:bCs/>
          <w:b/>
        </w:rPr>
        <w:t xml:space="preserve">Customs Officer</w:t>
      </w:r>
      <w:r>
        <w:t xml:space="preserve"> </w:t>
      </w:r>
      <w:r>
        <w:t xml:space="preserve">is to inhabit one of the most paradoxical professions in the modern world. In an era defined by globalization, digital connectivity, and the seamless flow of ideas and goods, the role of border control might seem archaic to the uninitiated. However, when situated within</w:t>
      </w:r>
      <w:r>
        <w:t xml:space="preserve"> </w:t>
      </w:r>
      <w:r>
        <w:rPr>
          <w:bCs/>
          <w:b/>
        </w:rPr>
        <w:t xml:space="preserve">Belgium Brussels</w:t>
      </w:r>
      <w:r>
        <w:t xml:space="preserve">, this perspective shifts dramatically. Brussels is not merely a city; it is the de facto capital of Europe. It hosts the headquarters of both NATO and the European Union, making it a symbolic and logistical nexus for international diplomacy, policy-making, and commerce. To work as a</w:t>
      </w:r>
      <w:r>
        <w:t xml:space="preserve"> </w:t>
      </w:r>
      <w:r>
        <w:rPr>
          <w:bCs/>
          <w:b/>
        </w:rPr>
        <w:t xml:space="preserve">Customs Officer</w:t>
      </w:r>
      <w:r>
        <w:t xml:space="preserve"> </w:t>
      </w:r>
      <w:r>
        <w:t xml:space="preserve">in this specific geographic context is to stand at the intersection of sovereignty and supranational cooperation. This reflection paper explores my journey into understanding the multifaceted nature of this role, moving beyond the simplistic view of tax collection to appreciate its critical function in security, economic integrity, and public health within</w:t>
      </w:r>
      <w:r>
        <w:t xml:space="preserve"> </w:t>
      </w:r>
      <w:r>
        <w:rPr>
          <w:bCs/>
          <w:b/>
        </w:rPr>
        <w:t xml:space="preserve">Belgium Brussels</w:t>
      </w:r>
      <w:r>
        <w:t xml:space="preserve">.</w:t>
      </w:r>
    </w:p>
    <w:bookmarkEnd w:id="20"/>
    <w:bookmarkStart w:id="21" w:name="ii.-the-strategic-geopolitical-context"/>
    <w:p>
      <w:pPr>
        <w:pStyle w:val="Heading2"/>
      </w:pPr>
      <w:r>
        <w:t xml:space="preserve">II. The Strategic Geopolitical Context</w:t>
      </w:r>
    </w:p>
    <w:p>
      <w:pPr>
        <w:pStyle w:val="FirstParagraph"/>
      </w:pPr>
      <w:r>
        <w:t xml:space="preserve">Initially, I viewed my duties through a narrow lens: verifying documents and inspecting cargo. However, immersion into the environment of</w:t>
      </w:r>
      <w:r>
        <w:t xml:space="preserve"> </w:t>
      </w:r>
      <w:r>
        <w:rPr>
          <w:bCs/>
          <w:b/>
        </w:rPr>
        <w:t xml:space="preserve">Belgium Brussels</w:t>
      </w:r>
      <w:r>
        <w:t xml:space="preserve"> </w:t>
      </w:r>
      <w:r>
        <w:t xml:space="preserve">quickly revealed the profound geopolitical weight carried by every transaction processed at the border. As a</w:t>
      </w:r>
      <w:r>
        <w:t xml:space="preserve"> </w:t>
      </w:r>
      <w:r>
        <w:rPr>
          <w:bCs/>
          <w:b/>
        </w:rPr>
        <w:t xml:space="preserve">Customs Officer</w:t>
      </w:r>
      <w:r>
        <w:t xml:space="preserve">, I am not just checking for unpaid duties; I am guarding the integrity of a massive economic zone. The sheer volume of transit goods passing through Belgian ports and airports, destined for or originating from Brussels, requires an acute awareness of global supply chain vulnerabilities.</w:t>
      </w:r>
      <w:r>
        <w:t xml:space="preserve"> </w:t>
      </w:r>
      <w:r>
        <w:t xml:space="preserve">Reflecting on my training and early experiences, I realized that</w:t>
      </w:r>
      <w:r>
        <w:t xml:space="preserve"> </w:t>
      </w:r>
      <w:r>
        <w:rPr>
          <w:bCs/>
          <w:b/>
        </w:rPr>
        <w:t xml:space="preserve">Belgium Brussels</w:t>
      </w:r>
      <w:r>
        <w:t xml:space="preserve"> </w:t>
      </w:r>
      <w:r>
        <w:t xml:space="preserve">acts as a primary gateway for sensitive materials entering the European Union. Whether it is pharmaceuticals, high-tech components, or dual-use goods with potential military applications, the decisions made by a</w:t>
      </w:r>
      <w:r>
        <w:t xml:space="preserve"> </w:t>
      </w:r>
      <w:r>
        <w:rPr>
          <w:bCs/>
          <w:b/>
        </w:rPr>
        <w:t xml:space="preserve">Customs Officer</w:t>
      </w:r>
      <w:r>
        <w:t xml:space="preserve"> </w:t>
      </w:r>
      <w:r>
        <w:t xml:space="preserve">have ripple effects across member states. This realization shifted my mindset from that of a routine administrator to a guardian of collective security. The proximity to EU institutions means that regulatory frameworks are often developed in real-time in response to global crises. As an officer stationed here, I am the frontline implementer of policies designed at the very heart of European power, requiring me to stay perpetually informed about legislative changes originating from Brussels itself.</w:t>
      </w:r>
    </w:p>
    <w:bookmarkEnd w:id="21"/>
    <w:bookmarkStart w:id="22" w:name="X8c99dd86a7a9e86366fa86c6fba0f4fda80adb1"/>
    <w:p>
      <w:pPr>
        <w:pStyle w:val="Heading2"/>
      </w:pPr>
      <w:r>
        <w:t xml:space="preserve">III. The Human Element and Cultural Diplomacy</w:t>
      </w:r>
    </w:p>
    <w:p>
      <w:pPr>
        <w:pStyle w:val="FirstParagraph"/>
      </w:pPr>
      <w:r>
        <w:t xml:space="preserve">Beyond the technicalities of code classifications and duty calculations, the most challenging aspect of being a</w:t>
      </w:r>
      <w:r>
        <w:t xml:space="preserve"> </w:t>
      </w:r>
      <w:r>
        <w:rPr>
          <w:bCs/>
          <w:b/>
        </w:rPr>
        <w:t xml:space="preserve">Customs Officer</w:t>
      </w:r>
      <w:r>
        <w:t xml:space="preserve"> </w:t>
      </w:r>
      <w:r>
        <w:t xml:space="preserve">in</w:t>
      </w:r>
      <w:r>
        <w:t xml:space="preserve"> </w:t>
      </w:r>
      <w:r>
        <w:rPr>
          <w:bCs/>
          <w:b/>
        </w:rPr>
        <w:t xml:space="preserve">Belgium Brussels</w:t>
      </w:r>
      <w:r>
        <w:t xml:space="preserve"> </w:t>
      </w:r>
      <w:r>
        <w:t xml:space="preserve">is the human interaction involved. Brussels is one of the most linguistically diverse cities in Europe. As an officer, I interact daily with travelers and traders from every corner of the globe, as well as from across Belgium’s own linguistic divides (Dutch-speaking Flemish community and French-speaking Walloon community). This cultural diversity demands a high degree of emotional intelligence and diplomatic skill.</w:t>
      </w:r>
      <w:r>
        <w:t xml:space="preserve"> </w:t>
      </w:r>
      <w:r>
        <w:t xml:space="preserve">I recall a specific instance involving a traveler who appeared nervous due to language barriers rather than illicit intent. As a</w:t>
      </w:r>
      <w:r>
        <w:t xml:space="preserve"> </w:t>
      </w:r>
      <w:r>
        <w:rPr>
          <w:bCs/>
          <w:b/>
        </w:rPr>
        <w:t xml:space="preserve">Customs Officer</w:t>
      </w:r>
      <w:r>
        <w:t xml:space="preserve">, it was crucial to de-escalate the situation, not by asserting authority aggressively, but by facilitating clear communication and explaining procedures with patience. In</w:t>
      </w:r>
      <w:r>
        <w:t xml:space="preserve"> </w:t>
      </w:r>
      <w:r>
        <w:rPr>
          <w:bCs/>
          <w:b/>
        </w:rPr>
        <w:t xml:space="preserve">Belgium Brussels</w:t>
      </w:r>
      <w:r>
        <w:t xml:space="preserve">, where international etiquette is paramount due to the presence of diplomats and EU officials, the demeanor of a customs officer reflects directly on Belgium’s national image. I learned that professionalism in this role is synonymous with respect. The ability to navigate cultural nuances while maintaining strict adherence to security protocols is a skill that cannot be taught solely through textbooks; it must be reflected upon and refined through daily experience.</w:t>
      </w:r>
    </w:p>
    <w:bookmarkEnd w:id="22"/>
    <w:bookmarkStart w:id="23" w:name="X4e330e1b2b890d6ab836430619ad3b6d20b35a4"/>
    <w:p>
      <w:pPr>
        <w:pStyle w:val="Heading2"/>
      </w:pPr>
      <w:r>
        <w:t xml:space="preserve">IV. Technological Adaptation and Modern Challenges</w:t>
      </w:r>
    </w:p>
    <w:p>
      <w:pPr>
        <w:pStyle w:val="FirstParagraph"/>
      </w:pPr>
      <w:r>
        <w:t xml:space="preserve">The evolution of smuggling techniques has necessitated a parallel evolution in the toolkit of the</w:t>
      </w:r>
      <w:r>
        <w:t xml:space="preserve"> </w:t>
      </w:r>
      <w:r>
        <w:rPr>
          <w:bCs/>
          <w:b/>
        </w:rPr>
        <w:t xml:space="preserve">Customs Officer</w:t>
      </w:r>
      <w:r>
        <w:t xml:space="preserve">. In</w:t>
      </w:r>
      <w:r>
        <w:t xml:space="preserve"> </w:t>
      </w:r>
      <w:r>
        <w:rPr>
          <w:bCs/>
          <w:b/>
        </w:rPr>
        <w:t xml:space="preserve">Belgium Brussels</w:t>
      </w:r>
      <w:r>
        <w:t xml:space="preserve">, where technology companies are rapidly emerging, illegal trade often utilizes sophisticated methods to evade detection. From encrypted communication channels used by criminal networks to advanced concealment technologies within consumer electronics, the threat landscape is dynamic.</w:t>
      </w:r>
      <w:r>
        <w:t xml:space="preserve"> </w:t>
      </w:r>
      <w:r>
        <w:t xml:space="preserve">My reflection process has involved grappling with the balance between automation and human judgment. While AI and data analytics assist in risk assessment, identifying anomalies still requires the intuitive expertise of a seasoned officer. I have come to understand that technology is an enabler, not a replacement for critical thinking. For instance, while algorithms may flag a shipment for inspection based on origin data, it is the</w:t>
      </w:r>
      <w:r>
        <w:t xml:space="preserve"> </w:t>
      </w:r>
      <w:r>
        <w:rPr>
          <w:bCs/>
          <w:b/>
        </w:rPr>
        <w:t xml:space="preserve">Customs Officer</w:t>
      </w:r>
      <w:r>
        <w:t xml:space="preserve"> </w:t>
      </w:r>
      <w:r>
        <w:t xml:space="preserve">who must analyze the physical evidence—the weight discrepancies, the packaging irregularities—to make the final determination. This hybrid approach ensures that efficiency does not compromise security. The fast-paced environment of</w:t>
      </w:r>
      <w:r>
        <w:t xml:space="preserve"> </w:t>
      </w:r>
      <w:r>
        <w:rPr>
          <w:bCs/>
          <w:b/>
        </w:rPr>
        <w:t xml:space="preserve">Belgium Brussels</w:t>
      </w:r>
      <w:r>
        <w:t xml:space="preserve">, where trade flows are relentless, requires officers to be adept at using these digital tools without becoming complacent in their reliance on them.</w:t>
      </w:r>
    </w:p>
    <w:bookmarkEnd w:id="23"/>
    <w:bookmarkStart w:id="24" w:name="v.-ethical-responsibility-and-integrity"/>
    <w:p>
      <w:pPr>
        <w:pStyle w:val="Heading2"/>
      </w:pPr>
      <w:r>
        <w:t xml:space="preserve">V. Ethical Responsibility and Integrity</w:t>
      </w:r>
    </w:p>
    <w:p>
      <w:pPr>
        <w:pStyle w:val="FirstParagraph"/>
      </w:pPr>
      <w:r>
        <w:t xml:space="preserve">Perhaps the most profound aspect of this reflection is the ethical dimension inherent in being a</w:t>
      </w:r>
      <w:r>
        <w:t xml:space="preserve"> </w:t>
      </w:r>
      <w:r>
        <w:rPr>
          <w:bCs/>
          <w:b/>
        </w:rPr>
        <w:t xml:space="preserve">Customs Officer</w:t>
      </w:r>
      <w:r>
        <w:t xml:space="preserve">. The position holds significant power over individuals and businesses. The potential for corruption, while strictly monitored by anti-fraud agencies within</w:t>
      </w:r>
      <w:r>
        <w:t xml:space="preserve"> </w:t>
      </w:r>
      <w:r>
        <w:rPr>
          <w:bCs/>
          <w:b/>
        </w:rPr>
        <w:t xml:space="preserve">Belgium Brussels</w:t>
      </w:r>
      <w:r>
        <w:t xml:space="preserve">, remains a constant consideration that demands rigorous self-discipline. Integrity is not just an abstract virtue; it is the operational foundation of the profession. Every stamp approved, every declaration accepted, and every seizure made must withstand public scrutiny and legal challenge.</w:t>
      </w:r>
      <w:r>
        <w:t xml:space="preserve"> </w:t>
      </w:r>
      <w:r>
        <w:t xml:space="preserve">In a city like</w:t>
      </w:r>
      <w:r>
        <w:t xml:space="preserve"> </w:t>
      </w:r>
      <w:r>
        <w:rPr>
          <w:bCs/>
          <w:b/>
        </w:rPr>
        <w:t xml:space="preserve">Belgium Brussels</w:t>
      </w:r>
      <w:r>
        <w:t xml:space="preserve">, where political lobbying and corporate interests are highly visible, maintaining impartiality can be challenging. As a</w:t>
      </w:r>
      <w:r>
        <w:t xml:space="preserve"> </w:t>
      </w:r>
      <w:r>
        <w:rPr>
          <w:bCs/>
          <w:b/>
        </w:rPr>
        <w:t xml:space="preserve">Customs Officer</w:t>
      </w:r>
      <w:r>
        <w:t xml:space="preserve">, I have had to constantly reaffirm my commitment to the rule of law over convenience or pressure. This ethical stance protects not only the state’s revenue but also public safety by preventing dangerous goods from entering the market. The reflection on these ethical dilemmas has strengthened my resolve, transforming potential moral ambiguities into clear principles of action.</w:t>
      </w:r>
    </w:p>
    <w:bookmarkEnd w:id="24"/>
    <w:bookmarkStart w:id="25" w:name="vi.-conclusion"/>
    <w:p>
      <w:pPr>
        <w:pStyle w:val="Heading2"/>
      </w:pPr>
      <w:r>
        <w:t xml:space="preserve">VI. Conclusion</w:t>
      </w:r>
    </w:p>
    <w:p>
      <w:pPr>
        <w:pStyle w:val="FirstParagraph"/>
      </w:pPr>
      <w:r>
        <w:t xml:space="preserve">In conclusion, serving as a</w:t>
      </w:r>
      <w:r>
        <w:t xml:space="preserve"> </w:t>
      </w:r>
      <w:r>
        <w:rPr>
          <w:bCs/>
          <w:b/>
        </w:rPr>
        <w:t xml:space="preserve">Customs Officer</w:t>
      </w:r>
      <w:r>
        <w:t xml:space="preserve"> </w:t>
      </w:r>
      <w:r>
        <w:t xml:space="preserve">in</w:t>
      </w:r>
      <w:r>
        <w:t xml:space="preserve"> </w:t>
      </w:r>
      <w:r>
        <w:rPr>
          <w:bCs/>
          <w:b/>
        </w:rPr>
        <w:t xml:space="preserve">Belgium Brussels</w:t>
      </w:r>
      <w:r>
        <w:t xml:space="preserve"> </w:t>
      </w:r>
      <w:r>
        <w:t xml:space="preserve">is far more than a job; it is a vocation that requires intellectual agility, cultural sensitivity, and unwavering ethical standards. It is an opportunity to contribute to the stability of one of the world’s most important economic and political hubs. Through this reflection paper, I have articulated how my understanding has evolved from seeing border control as a bureaucratic hurdle to recognizing it as a vital pillar of international security and cooperation. The unique context of</w:t>
      </w:r>
      <w:r>
        <w:t xml:space="preserve"> </w:t>
      </w:r>
      <w:r>
        <w:rPr>
          <w:bCs/>
          <w:b/>
        </w:rPr>
        <w:t xml:space="preserve">Belgium Brussels</w:t>
      </w:r>
      <w:r>
        <w:t xml:space="preserve"> </w:t>
      </w:r>
      <w:r>
        <w:t xml:space="preserve">amplifies the importance of this role, demanding that officers be not only enforcers of law but also ambassadors of Belgium’s commitment to openness, safety, and justice. As I continue in this profession, I carry forward these reflections as a guiding framework for my daily duties, ensuring that every interaction and inspection contributes positively to the broader mission of protecting society within</w:t>
      </w:r>
      <w:r>
        <w:t xml:space="preserve"> </w:t>
      </w:r>
      <w:r>
        <w:rPr>
          <w:bCs/>
          <w:b/>
        </w:rPr>
        <w:t xml:space="preserve">Belgium Brussels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Customs Officer in Belgium, Brussels</dc:title>
  <dc:creator/>
  <cp:keywords/>
  <dcterms:created xsi:type="dcterms:W3CDTF">2026-07-29T17:39:00Z</dcterms:created>
  <dcterms:modified xsi:type="dcterms:W3CDTF">2026-07-29T17:39:00Z</dcterms:modified>
</cp:coreProperties>
</file>

<file path=docProps/custom.xml><?xml version="1.0" encoding="utf-8"?>
<Properties xmlns="http://schemas.openxmlformats.org/officeDocument/2006/custom-properties" xmlns:vt="http://schemas.openxmlformats.org/officeDocument/2006/docPropsVTypes"/>
</file>