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Colombia</w:t>
      </w:r>
      <w:r>
        <w:t xml:space="preserve"> </w:t>
      </w:r>
      <w:r>
        <w:t xml:space="preserve">Bogotá</w:t>
      </w:r>
    </w:p>
    <w:bookmarkStart w:id="26" w:name="X703b6138da1ac02a98a0ef02ae557de69eee90f"/>
    <w:p>
      <w:pPr>
        <w:pStyle w:val="Heading1"/>
      </w:pPr>
      <w:r>
        <w:t xml:space="preserve">Bridging Borders and Trust: A Reflection on the Customs Officer in Colombia Bogotá</w:t>
      </w:r>
    </w:p>
    <w:p>
      <w:pPr>
        <w:pStyle w:val="FirstParagraph"/>
      </w:pPr>
      <w:r>
        <w:rPr>
          <w:bCs/>
          <w:b/>
        </w:rPr>
        <w:t xml:space="preserve">Date:</w:t>
      </w:r>
      <w:r>
        <w:t xml:space="preserve"> </w:t>
      </w:r>
      <w:r>
        <w:t xml:space="preserve">October 26, 2023</w:t>
      </w:r>
      <w:r>
        <w:br/>
      </w:r>
      <w:r>
        <w:rPr>
          <w:bCs/>
          <w:b/>
        </w:rPr>
        <w:t xml:space="preserve">Subject:</w:t>
      </w:r>
      <w:r>
        <w:t xml:space="preserve">The Professional Identity of the Customs Officer within the Colombian Context</w:t>
      </w:r>
    </w:p>
    <w:bookmarkStart w:id="20" w:name="introduction-the-gateway-to-a-nation"/>
    <w:p>
      <w:pPr>
        <w:pStyle w:val="Heading2"/>
      </w:pPr>
      <w:r>
        <w:t xml:space="preserve">Introduction: The Gateway to a Nation</w:t>
      </w:r>
    </w:p>
    <w:p>
      <w:pPr>
        <w:pStyle w:val="FirstParagraph"/>
      </w:pPr>
      <w:r>
        <w:t xml:space="preserve">In the intricate tapestry of national security and economic development, few roles are as pivotal yet often misunderstood as that of the Customs Officer. This reflection paper seeks to explore the multifaceted duties, ethical obligations, and societal impact of the Customs Officer operating specifically within Colombia Bogotá. As the capital city serves not only as a political center but also as an economic hub with major international airports and land borders connecting to Venezuela, Brazil, Ecuador, and Peru (via transit), the presence of a vigilant customs authority is paramount. The Customs Officer in this context is not merely an inspector of goods; they are the first line of defense for national sovereignty, a facilitator of legitimate commerce, and a guardian against illicit trafficking. This document argues that understanding the role requires moving beyond technical procedural knowledge to appreciate the profound responsibility these officers hold in shaping Colombia’s image and safety on the global stage.</w:t>
      </w:r>
    </w:p>
    <w:bookmarkEnd w:id="20"/>
    <w:bookmarkStart w:id="21" w:name="X90505b84354bedd2851fc853d5ab3d9293e8b15"/>
    <w:p>
      <w:pPr>
        <w:pStyle w:val="Heading2"/>
      </w:pPr>
      <w:r>
        <w:t xml:space="preserve">The Dual Mandate: Security vs. Facilitation</w:t>
      </w:r>
    </w:p>
    <w:p>
      <w:pPr>
        <w:pStyle w:val="FirstParagraph"/>
      </w:pPr>
      <w:r>
        <w:t xml:space="preserve">The primary function of a Customs Officer is often perceived by the public as purely prohibitive—stopping illegal items. However, in reality, their mandate is dualistic. They must enforce laws while simultaneously facilitating legitimate trade and travel. In Colombia Bogotá, this balance is particularly challenging due to the high volume of traffic through El Dorado International Airport and various entry points across the capital’s metropolitan area. The Customs Officer must possess a keen eye for detail, capable of distinguishing between innocent discrepancies in documentation and genuine attempts at smuggling contraband.</w:t>
      </w:r>
    </w:p>
    <w:p>
      <w:pPr>
        <w:pStyle w:val="BodyText"/>
      </w:pPr>
      <w:r>
        <w:t xml:space="preserve">This duality requires a sophisticated understanding of international trade laws, tariff codes, and prohibited substances. Yet, it also demands soft skills such as negotiation and empathy. A Customs Officer who is overly aggressive may disrupt the flow of legitimate commerce, while one who is too lenient compromises national security. Therefore, the ideal officer operates with "controlled vigilance," recognizing that their actions directly impact both the economic efficiency of Bogotá’s markets and its citizens' safety.</w:t>
      </w:r>
    </w:p>
    <w:bookmarkEnd w:id="21"/>
    <w:bookmarkStart w:id="22" w:name="Xfab0a6d053e595bbb2d672cd3518ea38e426596"/>
    <w:p>
      <w:pPr>
        <w:pStyle w:val="Heading2"/>
      </w:pPr>
      <w:r>
        <w:t xml:space="preserve">The Fight Against Illicit Trafficking in an Urban Hub</w:t>
      </w:r>
    </w:p>
    <w:p>
      <w:pPr>
        <w:pStyle w:val="FirstParagraph"/>
      </w:pPr>
      <w:r>
        <w:t xml:space="preserve">Bogotá’s strategic location makes it a critical node in the fight against organized crime. The city acts as a distribution center for illicit goods entering from border regions or arriving via international flights. Here, the role of the Customs Officer transcends routine inspection; they become key intelligence gatherers and enforcers against drug trafficking, arms smuggling, and money laundering operations. These officers work in tandem with other national security agencies to intercept shipments before they can infiltrate local communities or be re-exported to neighboring countries.</w:t>
      </w:r>
    </w:p>
    <w:p>
      <w:pPr>
        <w:pStyle w:val="BodyText"/>
      </w:pPr>
      <w:r>
        <w:t xml:space="preserve">Reflecting on this aspect, one must consider the immense pressure these officers face. They are often dealing with highly sophisticated criminal networks that employ advanced concealment techniques and corruption tactics. The resilience required of a Customs Officer in Colombia Bogotá is extraordinary. Their commitment serves as a deterrent to criminal enterprises, reinforcing the rule of law and contributing to social stability within one of Latin America’s most dynamic cities.</w:t>
      </w:r>
    </w:p>
    <w:bookmarkEnd w:id="22"/>
    <w:bookmarkStart w:id="23" w:name="human-dignity-and-ethical-conduct"/>
    <w:p>
      <w:pPr>
        <w:pStyle w:val="Heading2"/>
      </w:pPr>
      <w:r>
        <w:t xml:space="preserve">Human Dignity and Ethical Conduct</w:t>
      </w:r>
    </w:p>
    <w:p>
      <w:pPr>
        <w:pStyle w:val="FirstParagraph"/>
      </w:pPr>
      <w:r>
        <w:t xml:space="preserve">Beyond the mechanical aspects of inspection lies the human element. Every time a Customs Officer interacts with a traveler or merchant, they represent not only their agency but also Colombia itself. The manner in which these interactions are conducted reflects the state’s commitment to human rights and dignity. Harassment, discrimination, or abuse of power by any official erodes public trust in institutions. For this reason, training for Customs Officers must emphasize ethical conduct and cultural sensitivity.</w:t>
      </w:r>
    </w:p>
    <w:p>
      <w:pPr>
        <w:pStyle w:val="BodyText"/>
      </w:pPr>
      <w:r>
        <w:t xml:space="preserve">In a diverse society like Colombia Bogotá’s, where travelers come from all walks of life—from tourists seeking the city’s culinary scene to diaspora Colombians returning home—respectful treatment is non-negotiable. A reflective approach to this role involves recognizing that behind every suitcase is a person with stories, needs, and rights. The Customs Officer must navigate the boundary between scrutiny and respect, ensuring that security measures do not infringe upon personal liberties without just cause.</w:t>
      </w:r>
    </w:p>
    <w:bookmarkEnd w:id="23"/>
    <w:bookmarkStart w:id="24" w:name="the-modernization-of-the-role"/>
    <w:p>
      <w:pPr>
        <w:pStyle w:val="Heading2"/>
      </w:pPr>
      <w:r>
        <w:t xml:space="preserve">The Modernization of the Role</w:t>
      </w:r>
    </w:p>
    <w:p>
      <w:pPr>
        <w:pStyle w:val="FirstParagraph"/>
      </w:pPr>
      <w:r>
        <w:t xml:space="preserve">The 21st century has brought technological advancements that are reshaping the duties of a Customs Officer. Non-intrusive inspection technologies, data analytics, and artificial intelligence are now integral tools in Bogotá’s customs operations. These technologies allow officers to focus their efforts on high-risk targets rather than conducting random checks, thereby increasing efficiency and reducing wait times for travelers.</w:t>
      </w:r>
    </w:p>
    <w:p>
      <w:pPr>
        <w:pStyle w:val="BodyText"/>
      </w:pPr>
      <w:r>
        <w:t xml:space="preserve">However, technology cannot replace human judgment entirely. The Customs Officer remains the critical decision-maker who interprets data and makes final determinations. This shift necessitates continuous professional development, ensuring that officers are proficient in both traditional customs procedures and modern digital tools. Embracing these changes is essential for maintaining Colombia’s competitiveness as a trade partner while enhancing border security.</w:t>
      </w:r>
    </w:p>
    <w:bookmarkEnd w:id="24"/>
    <w:bookmarkStart w:id="25" w:name="Xc88e6c59bffeb479eb1adb6c3f512ca2dbbd0fa"/>
    <w:p>
      <w:pPr>
        <w:pStyle w:val="Heading2"/>
      </w:pPr>
      <w:r>
        <w:t xml:space="preserve">Conclusion: Guardians of the National Gate</w:t>
      </w:r>
    </w:p>
    <w:p>
      <w:pPr>
        <w:pStyle w:val="FirstParagraph"/>
      </w:pPr>
      <w:r>
        <w:t xml:space="preserve">In conclusion, the role of the Customs Officer in Colombia Bogotá is complex, demanding, and indispensable. They stand at the intersection of law enforcement, economic facilitation, and international relations. Their work ensures that our borders remain secure against illicit threats while allowing for the free flow of legitimate goods and people that drive our economy.</w:t>
      </w:r>
    </w:p>
    <w:p>
      <w:pPr>
        <w:pStyle w:val="BodyText"/>
      </w:pPr>
      <w:r>
        <w:t xml:space="preserve">To honor this profession is to recognize its contribution to national integrity. It is a role filled with challenges but also with purposeful reward: the knowledge that one’s diligence protects communities, supports lawful businesses, and upholds the nation’s reputation abroad. As Colombia continues to grow and integrate further into the global community, the importance of a professionalized, ethical, and technologically adept Customs Officer will only increase. They are not just gatekeepers of goods; they are guardians of trust in our institutions.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the Customs Officer in Colombia Bogotá</dc:title>
  <dc:creator/>
  <dc:language>en</dc:language>
  <cp:keywords/>
  <dcterms:created xsi:type="dcterms:W3CDTF">2026-07-29T20:30:53Z</dcterms:created>
  <dcterms:modified xsi:type="dcterms:W3CDTF">2026-07-29T20:30:53Z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