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Germany,</w:t>
      </w:r>
      <w:r>
        <w:t xml:space="preserve"> </w:t>
      </w:r>
      <w:r>
        <w:t xml:space="preserve">Frankfurt</w:t>
      </w:r>
    </w:p>
    <w:bookmarkStart w:id="26" w:name="X364b7c2ee70d7eb4b3076471769215ef0e63607"/>
    <w:p>
      <w:pPr>
        <w:pStyle w:val="Heading1"/>
      </w:pPr>
      <w:r>
        <w:t xml:space="preserve">A Reflection on Duty, Precision, and Gateway Management</w:t>
      </w:r>
    </w:p>
    <w:p>
      <w:pPr>
        <w:pStyle w:val="FirstParagraph"/>
      </w:pPr>
      <w:r>
        <w:rPr>
          <w:bCs/>
          <w:b/>
        </w:rPr>
        <w:t xml:space="preserve">Title:</w:t>
      </w:r>
      <w:r>
        <w:t xml:space="preserve"> </w:t>
      </w:r>
      <w:r>
        <w:t xml:space="preserve">Navigating the Borderlands: A Professional Reflection on the Customs Officer Role in Frankfurt, Germany</w:t>
      </w:r>
    </w:p>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Operational and Ethical Considerations for a Customs Officer in Germany (Frankfurt)</w:t>
      </w:r>
    </w:p>
    <w:bookmarkStart w:id="20" w:name="i.-introduction-the-gateway-to-europe"/>
    <w:p>
      <w:pPr>
        <w:pStyle w:val="Heading2"/>
      </w:pPr>
      <w:r>
        <w:t xml:space="preserve">I. Introduction: The Gateway to Europe</w:t>
      </w:r>
    </w:p>
    <w:p>
      <w:pPr>
        <w:pStyle w:val="FirstParagraph"/>
      </w:pPr>
      <w:r>
        <w:t xml:space="preserve">Frankfurt am Main is not merely a city; it is the pulsating heart of European logistics, finance, and aviation. Home to Frankfurt Airport (FRA), one of the busiest international hubs in the world, and situated at the confluence of major transport arteries across Germany and Europe, this location presents a unique microcosm of global trade. To serve as a</w:t>
      </w:r>
      <w:r>
        <w:t xml:space="preserve"> </w:t>
      </w:r>
      <w:r>
        <w:rPr>
          <w:bCs/>
          <w:b/>
        </w:rPr>
        <w:t xml:space="preserve">Customs Officer</w:t>
      </w:r>
      <w:r>
        <w:t xml:space="preserve"> </w:t>
      </w:r>
      <w:r>
        <w:t xml:space="preserve">in this specific environment is to occupy a position that is simultaneously bureaucratic, diplomatic, and security-critical. This reflection paper aims to explore the multifaceted responsibilities inherent in the role of a</w:t>
      </w:r>
      <w:r>
        <w:t xml:space="preserve"> </w:t>
      </w:r>
      <w:r>
        <w:rPr>
          <w:bCs/>
          <w:b/>
        </w:rPr>
        <w:t xml:space="preserve">Customs Officer</w:t>
      </w:r>
      <w:r>
        <w:t xml:space="preserve">, with particular emphasis on the operational complexities found within</w:t>
      </w:r>
      <w:r>
        <w:t xml:space="preserve"> </w:t>
      </w:r>
      <w:r>
        <w:rPr>
          <w:bCs/>
          <w:b/>
        </w:rPr>
        <w:t xml:space="preserve">Germany Frankfurt</w:t>
      </w:r>
      <w:r>
        <w:t xml:space="preserve">. It seeks to analyze how legal frameworks, ethical decision-making, and human interaction converge at this critical juncture.</w:t>
      </w:r>
    </w:p>
    <w:bookmarkEnd w:id="20"/>
    <w:bookmarkStart w:id="21" w:name="X0bf5d3b8eb85d83e3c2bc563a744faf68bde3fb"/>
    <w:p>
      <w:pPr>
        <w:pStyle w:val="Heading2"/>
      </w:pPr>
      <w:r>
        <w:t xml:space="preserve">II. The Legal and Regulatory Framework in Germany</w:t>
      </w:r>
    </w:p>
    <w:p>
      <w:pPr>
        <w:pStyle w:val="FirstParagraph"/>
      </w:pPr>
      <w:r>
        <w:t xml:space="preserve">The primary duty of any customs official is the enforcement of laws. However, in</w:t>
      </w:r>
      <w:r>
        <w:t xml:space="preserve"> </w:t>
      </w:r>
      <w:r>
        <w:rPr>
          <w:bCs/>
          <w:b/>
        </w:rPr>
        <w:t xml:space="preserve">Germany Frankfurt</w:t>
      </w:r>
      <w:r>
        <w:t xml:space="preserve">, this task is compounded by the city's status within the European Union. A</w:t>
      </w:r>
      <w:r>
        <w:t xml:space="preserve"> </w:t>
      </w:r>
      <w:r>
        <w:rPr>
          <w:bCs/>
          <w:b/>
        </w:rPr>
        <w:t xml:space="preserve">Customs Officer</w:t>
      </w:r>
      <w:r>
        <w:t xml:space="preserve"> </w:t>
      </w:r>
      <w:r>
        <w:t xml:space="preserve">here does not operate under a singular national law but rather within a complex tapestry of EU regulations, German federal laws (Zollverwaltungsgesetz), and international treaties. The reflection begins with an acknowledgment of this legal weight. Precision is not merely a preference; it is the cornerstone of professional competence.</w:t>
      </w:r>
    </w:p>
    <w:p>
      <w:pPr>
        <w:pStyle w:val="BodyText"/>
      </w:pPr>
      <w:r>
        <w:t xml:space="preserve">The concept of "Schengen" often leads to a misunderstanding that borders have disappeared entirely. In reality, customs controls remain vital for the protection of revenue, the security of citizens, and the regulation of goods. For a</w:t>
      </w:r>
      <w:r>
        <w:t xml:space="preserve"> </w:t>
      </w:r>
      <w:r>
        <w:rPr>
          <w:bCs/>
          <w:b/>
        </w:rPr>
        <w:t xml:space="preserve">Customs Officer</w:t>
      </w:r>
      <w:r>
        <w:t xml:space="preserve"> </w:t>
      </w:r>
      <w:r>
        <w:t xml:space="preserve">working in Frankfurt’s airport or cargo centers, this means maintaining rigorous standards despite the high volume of traffic. The pressure to process thousands of passengers and tons of freight efficiently must never compromise the accuracy required by EU customs codes (UCC). This duality—efficiency versus strict compliance—is a constant source of professional tension and requires disciplined focus.</w:t>
      </w:r>
    </w:p>
    <w:bookmarkEnd w:id="21"/>
    <w:bookmarkStart w:id="22" w:name="Xd7542910fab0c9ee0b9864f36f729c55374f202"/>
    <w:p>
      <w:pPr>
        <w:pStyle w:val="Heading2"/>
      </w:pPr>
      <w:r>
        <w:t xml:space="preserve">III. Security, Risk Analysis, and Modern Challenges</w:t>
      </w:r>
    </w:p>
    <w:p>
      <w:pPr>
        <w:pStyle w:val="FirstParagraph"/>
      </w:pPr>
      <w:r>
        <w:t xml:space="preserve">Beyond revenue collection, the role of the</w:t>
      </w:r>
      <w:r>
        <w:t xml:space="preserve"> </w:t>
      </w:r>
      <w:r>
        <w:rPr>
          <w:bCs/>
          <w:b/>
        </w:rPr>
        <w:t xml:space="preserve">Customs Officer</w:t>
      </w:r>
      <w:r>
        <w:t xml:space="preserve"> </w:t>
      </w:r>
      <w:r>
        <w:t xml:space="preserve">in Germany Frankfurt</w:t>
      </w:r>
      <w:r>
        <w:t xml:space="preserve"> </w:t>
      </w:r>
      <w:r>
        <w:t xml:space="preserve">has evolved significantly into one of national and international security. Frankfurt serves as a primary entry point for illicit goods, ranging from narcotics and counterfeit pharmaceuticals to endangered species protected by CITES (Convention on International Trade in Endangered Species).</w:t>
      </w:r>
      <w:r>
        <w:t xml:space="preserve"> </w:t>
      </w:r>
    </w:p>
    <w:p>
      <w:pPr>
        <w:pStyle w:val="BodyText"/>
      </w:pPr>
      <w:r>
        <w:rPr>
          <w:bCs/>
          <w:b/>
        </w:rPr>
        <w:t xml:space="preserve">Reflection Point 1: The Burden of Vigilance</w:t>
      </w:r>
      <w:r>
        <w:br/>
      </w:r>
      <w:r>
        <w:t xml:space="preserve">Maintaining vigilance over a long shift is psychologically demanding. A</w:t>
      </w:r>
      <w:r>
        <w:t xml:space="preserve"> </w:t>
      </w:r>
      <w:r>
        <w:rPr>
          <w:bCs/>
          <w:b/>
        </w:rPr>
        <w:t xml:space="preserve">Customs Officer</w:t>
      </w:r>
      <w:r>
        <w:t xml:space="preserve"> </w:t>
      </w:r>
      <w:r>
        <w:t xml:space="preserve">must possess acute observational skills, able to detect anomalies in behavior or documentation amidst a sea of mundane transactions. In Frankfurt, where diversity is high and travel volume is immense, the ability to assess risk based on data analysis and intuitive profiling (conducted within legal ethical bounds) is crucial. This reflection highlights the need for continuous training in new smuggling techniques and emerging threats, such as cyber-fraud related to customs valuations.</w:t>
      </w:r>
    </w:p>
    <w:bookmarkEnd w:id="22"/>
    <w:bookmarkStart w:id="23" w:name="Xee821a9ccbade9c1c9695c4856a9eed020f5bdb"/>
    <w:p>
      <w:pPr>
        <w:pStyle w:val="Heading2"/>
      </w:pPr>
      <w:r>
        <w:t xml:space="preserve">IV. The Human Element: Diplomacy and Integrity</w:t>
      </w:r>
    </w:p>
    <w:p>
      <w:pPr>
        <w:pStyle w:val="FirstParagraph"/>
      </w:pPr>
      <w:r>
        <w:t xml:space="preserve">Perhaps the most challenging aspect of being a</w:t>
      </w:r>
      <w:r>
        <w:t xml:space="preserve"> </w:t>
      </w:r>
      <w:r>
        <w:rPr>
          <w:bCs/>
          <w:b/>
        </w:rPr>
        <w:t xml:space="preserve">Customs Officer</w:t>
      </w:r>
      <w:r>
        <w:t xml:space="preserve"> </w:t>
      </w:r>
      <w:r>
        <w:t xml:space="preserve">in</w:t>
      </w:r>
      <w:r>
        <w:t xml:space="preserve"> </w:t>
      </w:r>
      <w:r>
        <w:rPr>
          <w:iCs/>
          <w:i/>
        </w:rPr>
        <w:t xml:space="preserve">Frankfurt, Germany</w:t>
      </w:r>
      <w:r>
        <w:t xml:space="preserve"> </w:t>
      </w:r>
      <w:r>
        <w:t xml:space="preserve">is the human interaction. Officers are often the first and last face travelers see. They deal with stressed business executives, confused tourists, and legitimate traders facing administrative hurdles. The demeanor of a</w:t>
      </w:r>
      <w:r>
        <w:t xml:space="preserve"> </w:t>
      </w:r>
      <w:r>
        <w:rPr>
          <w:bCs/>
          <w:b/>
        </w:rPr>
        <w:t xml:space="preserve">Customs Officer</w:t>
      </w:r>
      <w:r>
        <w:t xml:space="preserve"> </w:t>
      </w:r>
      <w:r>
        <w:t xml:space="preserve">can make or break a traveler’s experience and even affect Germany’s international reputation.</w:t>
      </w:r>
    </w:p>
    <w:p>
      <w:pPr>
        <w:pStyle w:val="BodyText"/>
      </w:pPr>
      <w:r>
        <w:rPr>
          <w:bCs/>
          <w:b/>
        </w:rPr>
        <w:t xml:space="preserve">Reflection Point 2: Cultural Sensitivity and Professionalism</w:t>
      </w:r>
      <w:r>
        <w:br/>
      </w:r>
      <w:r>
        <w:t xml:space="preserve">Frankfurt is an international metropolis. A</w:t>
      </w:r>
      <w:r>
        <w:t xml:space="preserve"> </w:t>
      </w:r>
      <w:r>
        <w:rPr>
          <w:bCs/>
          <w:b/>
        </w:rPr>
        <w:t xml:space="preserve">Customs Officer</w:t>
      </w:r>
      <w:r>
        <w:t xml:space="preserve"> </w:t>
      </w:r>
      <w:r>
        <w:t xml:space="preserve">must navigate language barriers and cultural differences with empathy yet firmness. For instance, a declaration error by a non-EU citizen may be due to ignorance rather than intent to smuggle. The officer’s task is to educate as much as it is to enforce. This requires high emotional intelligence. In</w:t>
      </w:r>
      <w:r>
        <w:t xml:space="preserve"> </w:t>
      </w:r>
      <w:r>
        <w:rPr>
          <w:bCs/>
          <w:b/>
        </w:rPr>
        <w:t xml:space="preserve">Germany Frankfurt</w:t>
      </w:r>
      <w:r>
        <w:t xml:space="preserve">, where the expectation of service excellence is high, the ability to explain complex customs regulations clearly and politely becomes a vital soft skill.</w:t>
      </w:r>
    </w:p>
    <w:p>
      <w:pPr>
        <w:pStyle w:val="BodyText"/>
      </w:pPr>
      <w:r>
        <w:t xml:space="preserve">Furthermore, integrity in this role cannot be overstated. The temptation of bribery or corruption exists wherever money changes hands across borders. A</w:t>
      </w:r>
      <w:r>
        <w:t xml:space="preserve"> </w:t>
      </w:r>
      <w:r>
        <w:rPr>
          <w:bCs/>
          <w:b/>
        </w:rPr>
        <w:t xml:space="preserve">Customs Officer</w:t>
      </w:r>
      <w:r>
        <w:t xml:space="preserve"> </w:t>
      </w:r>
      <w:r>
        <w:t xml:space="preserve">must possess an unshakeable moral compass, understanding that their decisions impact global supply chains and public safety. In the context of</w:t>
      </w:r>
      <w:r>
        <w:t xml:space="preserve"> </w:t>
      </w:r>
      <w:r>
        <w:rPr>
          <w:iCs/>
          <w:i/>
        </w:rPr>
        <w:t xml:space="preserve">Frankfurt, Germany</w:t>
      </w:r>
      <w:r>
        <w:t xml:space="preserve">, a city known for its financial integrity, the ethical standard expected from customs officials mirrors the broader societal commitment to transparency and rule of law.</w:t>
      </w:r>
    </w:p>
    <w:bookmarkEnd w:id="23"/>
    <w:bookmarkStart w:id="24" w:name="Xf9a46b79c38214f5259dfa74977f224f03cf65e"/>
    <w:p>
      <w:pPr>
        <w:pStyle w:val="Heading2"/>
      </w:pPr>
      <w:r>
        <w:t xml:space="preserve">V. The Economic Impact and Facilitation of Trade</w:t>
      </w:r>
    </w:p>
    <w:p>
      <w:pPr>
        <w:pStyle w:val="FirstParagraph"/>
      </w:pPr>
      <w:r>
        <w:t xml:space="preserve">While security is paramount, it is equally important to reflect on the facilitative role of customs. A</w:t>
      </w:r>
      <w:r>
        <w:t xml:space="preserve"> </w:t>
      </w:r>
      <w:r>
        <w:rPr>
          <w:bCs/>
          <w:b/>
        </w:rPr>
        <w:t xml:space="preserve">Customs Officer</w:t>
      </w:r>
      <w:r>
        <w:t xml:space="preserve"> </w:t>
      </w:r>
      <w:r>
        <w:t xml:space="preserve">in</w:t>
      </w:r>
      <w:r>
        <w:t xml:space="preserve"> </w:t>
      </w:r>
      <w:r>
        <w:rPr>
          <w:iCs/>
          <w:i/>
        </w:rPr>
        <w:t xml:space="preserve">Frankfurt, Germany</w:t>
      </w:r>
      <w:r>
        <w:t xml:space="preserve"> </w:t>
      </w:r>
      <w:r>
        <w:t xml:space="preserve">acts as a gatekeeper that, when functioning correctly, enables legitimate commerce to flow smoothly. Delays at customs can have cascading effects on global supply chains, affecting everything from fresh produce to just-in-time automotive parts.</w:t>
      </w:r>
    </w:p>
    <w:p>
      <w:pPr>
        <w:pStyle w:val="BodyText"/>
      </w:pPr>
      <w:r>
        <w:t xml:space="preserve">The integration of digital systems, such as the Import Control System (ICS2) and automated clearance procedures, has transformed the job. A modern</w:t>
      </w:r>
      <w:r>
        <w:t xml:space="preserve"> </w:t>
      </w:r>
      <w:r>
        <w:rPr>
          <w:bCs/>
          <w:b/>
        </w:rPr>
        <w:t xml:space="preserve">Customs Officer</w:t>
      </w:r>
      <w:r>
        <w:t xml:space="preserve"> </w:t>
      </w:r>
      <w:r>
        <w:t xml:space="preserve">must be tech-savvy, interpreting data alerts rather than just inspecting physical goods manually. In</w:t>
      </w:r>
      <w:r>
        <w:t xml:space="preserve"> </w:t>
      </w:r>
      <w:r>
        <w:rPr>
          <w:iCs/>
          <w:i/>
        </w:rPr>
        <w:t xml:space="preserve">Frankfurt, Germany</w:t>
      </w:r>
      <w:r>
        <w:t xml:space="preserve">, where logistics technology is at the forefront, officers must adapt quickly to new platforms that enhance transparency and speed. This evolution requires a mindset shift from pure inspection to analytical oversight.</w:t>
      </w:r>
    </w:p>
    <w:bookmarkEnd w:id="24"/>
    <w:bookmarkStart w:id="25" w:name="X58534c737bd2e2377b4ea0802bb3f2df3b2d857"/>
    <w:p>
      <w:pPr>
        <w:pStyle w:val="Heading2"/>
      </w:pPr>
      <w:r>
        <w:t xml:space="preserve">VI. Conclusion: The Guardian of the Border</w:t>
      </w:r>
    </w:p>
    <w:p>
      <w:pPr>
        <w:pStyle w:val="FirstParagraph"/>
      </w:pPr>
      <w:r>
        <w:t xml:space="preserve">In conclusion, serving as a</w:t>
      </w:r>
      <w:r>
        <w:t xml:space="preserve"> </w:t>
      </w:r>
      <w:r>
        <w:rPr>
          <w:bCs/>
          <w:b/>
        </w:rPr>
        <w:t xml:space="preserve">Customs Officer</w:t>
      </w:r>
      <w:r>
        <w:t xml:space="preserve"> </w:t>
      </w:r>
      <w:r>
        <w:t xml:space="preserve">in</w:t>
      </w:r>
      <w:r>
        <w:t xml:space="preserve"> </w:t>
      </w:r>
      <w:r>
        <w:rPr>
          <w:iCs/>
          <w:i/>
        </w:rPr>
        <w:t xml:space="preserve">Frankfurt, Germany</w:t>
      </w:r>
      <w:r>
        <w:t xml:space="preserve"> </w:t>
      </w:r>
      <w:r>
        <w:t xml:space="preserve">is a role of profound significance. It demands a unique synthesis of legal knowledge, security awareness, technological proficiency, and interpersonal skill. The officer stands at the intersection where global commerce meets national sovereignty.</w:t>
      </w:r>
    </w:p>
    <w:p>
      <w:pPr>
        <w:pStyle w:val="BodyText"/>
      </w:pPr>
      <w:r>
        <w:t xml:space="preserve">This reflection has highlighted that the position is not merely about stopping illegal goods but also about facilitating legitimate trade upholding ethical standards and representing Germany on the international stage. The challenges are significant—from managing high volumes to combating sophisticated criminal networks—but so too are the rewards of contributing to a safe, fair, and efficient economic environment.</w:t>
      </w:r>
    </w:p>
    <w:p>
      <w:pPr>
        <w:pStyle w:val="BodyText"/>
      </w:pPr>
      <w:r>
        <w:t xml:space="preserve">As global dynamics shift, with new supply chain vulnerabilities and changing regulatory landscapes across Europe, the role of the</w:t>
      </w:r>
      <w:r>
        <w:t xml:space="preserve"> </w:t>
      </w:r>
      <w:r>
        <w:rPr>
          <w:bCs/>
          <w:b/>
        </w:rPr>
        <w:t xml:space="preserve">Customs Officer</w:t>
      </w:r>
      <w:r>
        <w:t xml:space="preserve"> </w:t>
      </w:r>
      <w:r>
        <w:t xml:space="preserve">in</w:t>
      </w:r>
      <w:r>
        <w:t xml:space="preserve"> </w:t>
      </w:r>
      <w:r>
        <w:rPr>
          <w:iCs/>
          <w:i/>
        </w:rPr>
        <w:t xml:space="preserve">Frankfurt, Germany</w:t>
      </w:r>
      <w:r>
        <w:t xml:space="preserve"> </w:t>
      </w:r>
      <w:r>
        <w:t xml:space="preserve">will only grow in complexity. It is a career that requires lifelong learning and unwavering commitment to duty. To serve here is to be part of the essential infrastructure that keeps Europe connected, secure, and prosperous.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Customs Officer in Germany, Frankfurt</dc:title>
  <dc:creator/>
  <dc:language>en</dc:language>
  <cp:keywords/>
  <dcterms:created xsi:type="dcterms:W3CDTF">2026-07-29T13:59:10Z</dcterms:created>
  <dcterms:modified xsi:type="dcterms:W3CDTF">2026-07-29T13:59:10Z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