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599cc7649e7da6dc8e49e2e6a183077f5678bc"/>
    <w:p>
      <w:pPr>
        <w:pStyle w:val="Heading1"/>
      </w:pPr>
      <w:r>
        <w:t xml:space="preserve">A Reflection Paper on the Role and Impact of the Customs Officer in Turkey, Ankara</w:t>
      </w:r>
    </w:p>
    <w:p>
      <w:pPr>
        <w:pStyle w:val="FirstParagraph"/>
      </w:pPr>
      <w:r>
        <w:t xml:space="preserve">The intersection of law enforcement, economic facilitation, and national security is a complex terrain that few professions navigate as intricately as that of the Customs Officer. This reflection paper seeks to explore the multifaceted role of these professionals within the specific geopolitical and administrative context of</w:t>
      </w:r>
      <w:r>
        <w:t xml:space="preserve"> </w:t>
      </w:r>
      <w:r>
        <w:rPr>
          <w:bCs/>
          <w:b/>
        </w:rPr>
        <w:t xml:space="preserve">Turkey Ankara</w:t>
      </w:r>
      <w:r>
        <w:t xml:space="preserve">. As the capital city serves not only as the political heart of Turkey but also as a critical hub for international trade, diplomacy, and logistics, understanding the function of a</w:t>
      </w:r>
      <w:r>
        <w:t xml:space="preserve"> </w:t>
      </w:r>
      <w:r>
        <w:rPr>
          <w:bCs/>
          <w:b/>
        </w:rPr>
        <w:t xml:space="preserve">Customs Officer</w:t>
      </w:r>
      <w:r>
        <w:t xml:space="preserve"> </w:t>
      </w:r>
      <w:r>
        <w:t xml:space="preserve">in this region requires looking beyond mere border control. It demands an appreciation for their role as gatekeepers of sovereignty, protectors of public health and safety, and facilitators of global commerce.</w:t>
      </w:r>
    </w:p>
    <w:bookmarkStart w:id="20" w:name="X536804c1d47f88f2eb224d63214bc882b72051a"/>
    <w:p>
      <w:pPr>
        <w:pStyle w:val="Heading2"/>
      </w:pPr>
      <w:r>
        <w:t xml:space="preserve">The Strategic Importance of Ankara’s Customs Environment</w:t>
      </w:r>
    </w:p>
    <w:p>
      <w:pPr>
        <w:pStyle w:val="FirstParagraph"/>
      </w:pPr>
      <w:r>
        <w:t xml:space="preserve">To understand the weight carried by a</w:t>
      </w:r>
      <w:r>
        <w:t xml:space="preserve"> </w:t>
      </w:r>
      <w:r>
        <w:rPr>
          <w:bCs/>
          <w:b/>
        </w:rPr>
        <w:t xml:space="preserve">Customs Officer</w:t>
      </w:r>
      <w:r>
        <w:t xml:space="preserve">, one must first appreciate the unique position of</w:t>
      </w:r>
      <w:r>
        <w:t xml:space="preserve"> </w:t>
      </w:r>
      <w:r>
        <w:rPr>
          <w:bCs/>
          <w:b/>
        </w:rPr>
        <w:t xml:space="preserve">Turkey Ankara</w:t>
      </w:r>
      <w:r>
        <w:t xml:space="preserve">. While Istanbul is often viewed as Turkey’s commercial gateway, Ankara holds significant strategic importance due to its proximity to government institutions and major logistical corridors. The city acts as a nexus for goods moving between Europe, Asia, and the Middle East. Consequently, the customs facilities in and around Ankara—ranging from cargo terminals to airport clearance zones—are under constant pressure. They serve as the first line of defense against illicit activities while simultaneously aiming to streamline trade for legitimate businesses.</w:t>
      </w:r>
    </w:p>
    <w:p>
      <w:pPr>
        <w:pStyle w:val="BodyText"/>
      </w:pPr>
      <w:r>
        <w:t xml:space="preserve">In</w:t>
      </w:r>
      <w:r>
        <w:t xml:space="preserve"> </w:t>
      </w:r>
      <w:r>
        <w:rPr>
          <w:bCs/>
          <w:b/>
        </w:rPr>
        <w:t xml:space="preserve">Turkey Ankara</w:t>
      </w:r>
      <w:r>
        <w:t xml:space="preserve">, the environment is characterized by high volumes of diplomatic shipments, government procurement goods, and commercial transit cargo. This creates a dynamic where efficiency and integrity must be balanced perfectly. A delay in clearance can disrupt supply chains that feed into critical industries across the nation. Conversely, a lapse in security can expose the country to risks ranging from drug trafficking to weapons proliferation. Therefore, the</w:t>
      </w:r>
      <w:r>
        <w:t xml:space="preserve"> </w:t>
      </w:r>
      <w:r>
        <w:rPr>
          <w:bCs/>
          <w:b/>
        </w:rPr>
        <w:t xml:space="preserve">Customs Officer</w:t>
      </w:r>
      <w:r>
        <w:t xml:space="preserve"> </w:t>
      </w:r>
      <w:r>
        <w:t xml:space="preserve">operating in this region is not merely an administrator of paperwork but a crucial node in Turkey’s national security apparatus.</w:t>
      </w:r>
    </w:p>
    <w:bookmarkEnd w:id="20"/>
    <w:bookmarkStart w:id="21" w:name="X0c5b7bbdf40ad2ed3d55870c605b6f0c35db8d6"/>
    <w:p>
      <w:pPr>
        <w:pStyle w:val="Heading2"/>
      </w:pPr>
      <w:r>
        <w:t xml:space="preserve">The Dual Mandate: Facilitation versus Control</w:t>
      </w:r>
    </w:p>
    <w:p>
      <w:pPr>
        <w:pStyle w:val="FirstParagraph"/>
      </w:pPr>
      <w:r>
        <w:t xml:space="preserve">The core tension in the profession lies between facilitating trade and enforcing regulations. For the</w:t>
      </w:r>
      <w:r>
        <w:t xml:space="preserve"> </w:t>
      </w:r>
      <w:r>
        <w:rPr>
          <w:bCs/>
          <w:b/>
        </w:rPr>
        <w:t xml:space="preserve">Customs Officer</w:t>
      </w:r>
      <w:r>
        <w:t xml:space="preserve">, this is a daily challenge. In</w:t>
      </w:r>
      <w:r>
        <w:t xml:space="preserve"> </w:t>
      </w:r>
      <w:r>
        <w:rPr>
          <w:bCs/>
          <w:b/>
        </w:rPr>
        <w:t xml:space="preserve">Turkey Ankara</w:t>
      </w:r>
      <w:r>
        <w:t xml:space="preserve">, where business hubs for multinational corporations are rapidly growing, there is immense pressure to reduce processing times. Officers must be well-versed in international trade laws, tariff classifications, and valuation methods to ensure that goods are classified correctly and duties are paid accurately.</w:t>
      </w:r>
    </w:p>
    <w:p>
      <w:pPr>
        <w:pStyle w:val="BodyText"/>
      </w:pPr>
      <w:r>
        <w:t xml:space="preserve">However, this facilitation role cannot overshadow the control mandate. The</w:t>
      </w:r>
      <w:r>
        <w:t xml:space="preserve"> </w:t>
      </w:r>
      <w:r>
        <w:rPr>
          <w:bCs/>
          <w:b/>
        </w:rPr>
        <w:t xml:space="preserve">Customs Officer</w:t>
      </w:r>
      <w:r>
        <w:t xml:space="preserve"> </w:t>
      </w:r>
      <w:r>
        <w:t xml:space="preserve">is tasked with detecting prohibited items such as counterfeit goods, hazardous materials, endangered species products (violating CITES regulations), and narcotics. In recent years, the sophistication of smuggling networks has increased, necessitating a more analytical approach from customs personnel. They must utilize risk management systems to identify high-risk shipments amidst thousands of low-risk ones. This requires sharp observational skills and an intuitive understanding of human behavior, as well as technical proficiency in scanning technologies.</w:t>
      </w:r>
    </w:p>
    <w:bookmarkEnd w:id="21"/>
    <w:bookmarkStart w:id="22" w:name="integrity-and-ethical-responsibility"/>
    <w:p>
      <w:pPr>
        <w:pStyle w:val="Heading2"/>
      </w:pPr>
      <w:r>
        <w:t xml:space="preserve">Integrity and Ethical Responsibility</w:t>
      </w:r>
    </w:p>
    <w:p>
      <w:pPr>
        <w:pStyle w:val="FirstParagraph"/>
      </w:pPr>
      <w:r>
        <w:t xml:space="preserve">Perhaps the most critical aspect of being a</w:t>
      </w:r>
      <w:r>
        <w:t xml:space="preserve"> </w:t>
      </w:r>
      <w:r>
        <w:rPr>
          <w:bCs/>
          <w:b/>
        </w:rPr>
        <w:t xml:space="preserve">Customs Officer</w:t>
      </w:r>
      <w:r>
        <w:t xml:space="preserve">, particularly in a capital city like</w:t>
      </w:r>
      <w:r>
        <w:t xml:space="preserve"> </w:t>
      </w:r>
      <w:r>
        <w:rPr>
          <w:bCs/>
          <w:b/>
        </w:rPr>
        <w:t xml:space="preserve">Turkey Ankara</w:t>
      </w:r>
      <w:r>
        <w:t xml:space="preserve">, is the requirement for unwavering integrity. The concentration of political power and high-value commercial transactions makes customs points attractive targets for corruption attempts. Officers frequently face pressure from importers seeking to evade taxes or bypass regulations through illicit means.</w:t>
      </w:r>
    </w:p>
    <w:p>
      <w:pPr>
        <w:pStyle w:val="BodyText"/>
      </w:pPr>
      <w:r>
        <w:t xml:space="preserve">Reflecting on this role, it becomes clear that ethical fortitude is as important as technical knowledge. A</w:t>
      </w:r>
      <w:r>
        <w:t xml:space="preserve"> </w:t>
      </w:r>
      <w:r>
        <w:rPr>
          <w:bCs/>
          <w:b/>
        </w:rPr>
        <w:t xml:space="preserve">Customs Officer</w:t>
      </w:r>
      <w:r>
        <w:t xml:space="preserve"> </w:t>
      </w:r>
      <w:r>
        <w:t xml:space="preserve">in</w:t>
      </w:r>
      <w:r>
        <w:t xml:space="preserve"> </w:t>
      </w:r>
      <w:r>
        <w:rPr>
          <w:bCs/>
          <w:b/>
        </w:rPr>
        <w:t xml:space="preserve">Turkey Ankara</w:t>
      </w:r>
      <w:r>
        <w:t xml:space="preserve"> </w:t>
      </w:r>
      <w:r>
        <w:t xml:space="preserve">represents the rule of law. Their decisions impact not only the national economy by collecting rightful revenues but also social equity by preventing unfair competition from untaxed illegal goods. The moral weight of this responsibility is heavy; it requires a commitment to transparency and accountability that goes beyond professional duty into civic stewardship.</w:t>
      </w:r>
    </w:p>
    <w:bookmarkEnd w:id="22"/>
    <w:bookmarkStart w:id="23" w:name="the-human-element-in-digital-systems"/>
    <w:p>
      <w:pPr>
        <w:pStyle w:val="Heading2"/>
      </w:pPr>
      <w:r>
        <w:t xml:space="preserve">The Human Element in Digital Systems</w:t>
      </w:r>
    </w:p>
    <w:p>
      <w:pPr>
        <w:pStyle w:val="FirstParagraph"/>
      </w:pPr>
      <w:r>
        <w:t xml:space="preserve">In an era of increasing digitization, one might assume the role of the</w:t>
      </w:r>
      <w:r>
        <w:t xml:space="preserve"> </w:t>
      </w:r>
      <w:r>
        <w:rPr>
          <w:bCs/>
          <w:b/>
        </w:rPr>
        <w:t xml:space="preserve">Customs Officer</w:t>
      </w:r>
      <w:r>
        <w:t xml:space="preserve"> </w:t>
      </w:r>
      <w:r>
        <w:t xml:space="preserve">is becoming obsolete. However, reflection on current practices in</w:t>
      </w:r>
      <w:r>
        <w:t xml:space="preserve"> </w:t>
      </w:r>
      <w:r>
        <w:rPr>
          <w:bCs/>
          <w:b/>
        </w:rPr>
        <w:t xml:space="preserve">Turkey Ankara</w:t>
      </w:r>
      <w:r>
        <w:t xml:space="preserve"> </w:t>
      </w:r>
      <w:r>
        <w:t xml:space="preserve">suggests otherwise. While automated systems handle routine declarations and data processing, they lack human judgment. Complex cases involving ambiguous origins, new technologies not yet classified in tariff codes, or suspicious anomalies require human intervention.</w:t>
      </w:r>
    </w:p>
    <w:p>
      <w:pPr>
        <w:pStyle w:val="BodyText"/>
      </w:pPr>
      <w:r>
        <w:t xml:space="preserve">The</w:t>
      </w:r>
      <w:r>
        <w:t xml:space="preserve"> </w:t>
      </w:r>
      <w:r>
        <w:rPr>
          <w:bCs/>
          <w:b/>
        </w:rPr>
        <w:t xml:space="preserve">Customs Officer</w:t>
      </w:r>
      <w:r>
        <w:t xml:space="preserve"> </w:t>
      </w:r>
      <w:r>
        <w:t xml:space="preserve">provides the necessary context that algorithms cannot. They engage with traders, answer queries about compliance requirements for specific goods entering</w:t>
      </w:r>
      <w:r>
        <w:t xml:space="preserve"> </w:t>
      </w:r>
      <w:r>
        <w:rPr>
          <w:bCs/>
          <w:b/>
        </w:rPr>
        <w:t xml:space="preserve">Turkey Ankara</w:t>
      </w:r>
      <w:r>
        <w:t xml:space="preserve">, and provide guidance that helps businesses understand their obligations. This customer-service aspect of the job is vital for fostering a business-friendly environment. It transforms the customs office from a perceived obstacle into a partner in trade facilitation.</w:t>
      </w:r>
    </w:p>
    <w:bookmarkEnd w:id="23"/>
    <w:bookmarkStart w:id="24" w:name="X42212094e00f1672cc0c4533f4768766e864da4"/>
    <w:p>
      <w:pPr>
        <w:pStyle w:val="Heading2"/>
      </w:pPr>
      <w:r>
        <w:t xml:space="preserve">Conclusion: The Pillar of National Sovereignty</w:t>
      </w:r>
    </w:p>
    <w:p>
      <w:pPr>
        <w:pStyle w:val="FirstParagraph"/>
      </w:pPr>
      <w:r>
        <w:t xml:space="preserve">In conclusion, the profession of</w:t>
      </w:r>
      <w:r>
        <w:t xml:space="preserve"> </w:t>
      </w:r>
      <w:r>
        <w:rPr>
          <w:bCs/>
          <w:b/>
        </w:rPr>
        <w:t xml:space="preserve">Customs Officer</w:t>
      </w:r>
      <w:r>
        <w:t xml:space="preserve">, particularly within the context of</w:t>
      </w:r>
      <w:r>
        <w:t xml:space="preserve"> </w:t>
      </w:r>
      <w:r>
        <w:rPr>
          <w:bCs/>
          <w:b/>
        </w:rPr>
        <w:t xml:space="preserve">Turkey Ankara</w:t>
      </w:r>
      <w:r>
        <w:t xml:space="preserve">, is far more than a bureaucratic function. It is a pivotal role that safeguards national interests while enabling global connectivity. These professionals operate at the crossroads where policy meets practice, security meets commerce, and local regulations meet international standards.</w:t>
      </w:r>
    </w:p>
    <w:p>
      <w:pPr>
        <w:pStyle w:val="BodyText"/>
      </w:pPr>
      <w:r>
        <w:t xml:space="preserve">The challenges faced by</w:t>
      </w:r>
      <w:r>
        <w:t xml:space="preserve"> </w:t>
      </w:r>
      <w:r>
        <w:rPr>
          <w:bCs/>
          <w:b/>
        </w:rPr>
        <w:t xml:space="preserve">Customs Officers</w:t>
      </w:r>
      <w:r>
        <w:t xml:space="preserve"> </w:t>
      </w:r>
      <w:r>
        <w:t xml:space="preserve">in</w:t>
      </w:r>
      <w:r>
        <w:t xml:space="preserve"> </w:t>
      </w:r>
      <w:r>
        <w:rPr>
          <w:bCs/>
          <w:b/>
        </w:rPr>
        <w:t xml:space="preserve">Turkey Ankara</w:t>
      </w:r>
      <w:r>
        <w:t xml:space="preserve"> </w:t>
      </w:r>
      <w:r>
        <w:t xml:space="preserve">are significant. They require continuous training, psychological resilience, and a strong ethical compass. Yet, their contribution to the stability of Turkey’s economy and security is indispensable. As globalization continues to evolve, so too will the demands placed upon these officers. It is imperative that society recognizes the value of this profession and supports institutions that empower</w:t>
      </w:r>
      <w:r>
        <w:t xml:space="preserve"> </w:t>
      </w:r>
      <w:r>
        <w:rPr>
          <w:bCs/>
          <w:b/>
        </w:rPr>
        <w:t xml:space="preserve">Customs Officers</w:t>
      </w:r>
      <w:r>
        <w:t xml:space="preserve"> </w:t>
      </w:r>
      <w:r>
        <w:t xml:space="preserve">to perform their duties with efficiency and honor. Their work ensures that when goods cross into</w:t>
      </w:r>
      <w:r>
        <w:t xml:space="preserve"> </w:t>
      </w:r>
      <w:r>
        <w:rPr>
          <w:bCs/>
          <w:b/>
        </w:rPr>
        <w:t xml:space="preserve">Turkey Ankara</w:t>
      </w:r>
      <w:r>
        <w:t xml:space="preserve">, they do so legally, safely, and fairly, upholding the integrity of the nation’s borders.</w:t>
      </w:r>
    </w:p>
    <w:p>
      <w:pPr>
        <w:pStyle w:val="BodyText"/>
      </w:pPr>
      <w:r>
        <w:t xml:space="preserve">This reflection underscores that the image of a</w:t>
      </w:r>
      <w:r>
        <w:t xml:space="preserve"> </w:t>
      </w:r>
      <w:r>
        <w:rPr>
          <w:bCs/>
          <w:b/>
        </w:rPr>
        <w:t xml:space="preserve">Customs Officer</w:t>
      </w:r>
      <w:r>
        <w:t xml:space="preserve"> </w:t>
      </w:r>
      <w:r>
        <w:t xml:space="preserve">in</w:t>
      </w:r>
      <w:r>
        <w:t xml:space="preserve"> </w:t>
      </w:r>
      <w:r>
        <w:rPr>
          <w:bCs/>
          <w:b/>
        </w:rPr>
        <w:t xml:space="preserve">Turkey Ankara</w:t>
      </w:r>
      <w:r>
        <w:t xml:space="preserve"> </w:t>
      </w:r>
      <w:r>
        <w:t xml:space="preserve">should not be one of mere obstruction but of facilitation through order. They are the silent guardians of trade flow, ensuring that prosperity enters only through legitimate channels, thereby protecting both the economic vitality and social fabric of Turkey.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2026-07-29T17:30:07Z</dcterms:created>
  <dcterms:modified xsi:type="dcterms:W3CDTF">2026-07-29T17:30:07Z</dcterms:modified>
</cp:coreProperties>
</file>

<file path=docProps/custom.xml><?xml version="1.0" encoding="utf-8"?>
<Properties xmlns="http://schemas.openxmlformats.org/officeDocument/2006/custom-properties" xmlns:vt="http://schemas.openxmlformats.org/officeDocument/2006/docPropsVTypes"/>
</file>