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eb202b3d94ef754ed75daef48483baee11301b4"/>
    <w:p>
      <w:pPr>
        <w:pStyle w:val="Heading1"/>
      </w:pPr>
      <w:r>
        <w:t xml:space="preserve">A Reflection on Border Integrity and Community Trust:</w:t>
      </w:r>
      <w:r>
        <w:br/>
      </w:r>
      <w:r>
        <w:t xml:space="preserve">The Customs Officer in United Kingdom Birmingham</w:t>
      </w:r>
    </w:p>
    <w:bookmarkStart w:id="20" w:name="introduction"/>
    <w:p>
      <w:pPr>
        <w:pStyle w:val="Heading2"/>
      </w:pPr>
      <w:r>
        <w:t xml:space="preserve">Introduction</w:t>
      </w:r>
    </w:p>
    <w:p>
      <w:pPr>
        <w:pStyle w:val="FirstParagraph"/>
      </w:pPr>
      <w:r>
        <w:t xml:space="preserve">The landscape of modern trade and travel is increasingly complex, defined by rapid globalization, evolving geopolitical dynamics, and stringent security requirements. In this intricate web, the figure of the</w:t>
      </w:r>
      <w:r>
        <w:t xml:space="preserve"> </w:t>
      </w:r>
      <w:r>
        <w:rPr>
          <w:bCs/>
          <w:b/>
        </w:rPr>
        <w:t xml:space="preserve">Customs Officer</w:t>
      </w:r>
      <w:r>
        <w:t xml:space="preserve"> </w:t>
      </w:r>
      <w:r>
        <w:t xml:space="preserve">stands as a pivotal guardian of national sovereignty and public safety. This reflection paper seeks to explore the multifaceted role of the</w:t>
      </w:r>
      <w:r>
        <w:t xml:space="preserve"> </w:t>
      </w:r>
      <w:r>
        <w:rPr>
          <w:bCs/>
          <w:b/>
        </w:rPr>
        <w:t xml:space="preserve">Customs Officer</w:t>
      </w:r>
      <w:r>
        <w:t xml:space="preserve">, specifically within the unique socio-economic context of</w:t>
      </w:r>
      <w:r>
        <w:t xml:space="preserve"> </w:t>
      </w:r>
      <w:r>
        <w:rPr>
          <w:bCs/>
          <w:b/>
        </w:rPr>
        <w:t xml:space="preserve">Birmingham, United Kingdom</w:t>
      </w:r>
      <w:r>
        <w:t xml:space="preserve">. As Birmingham emerges not merely as the second-largest city in England but as a vibrant hub for international commerce and diverse cultural exchange, understanding the specific duties and challenges faced by border control professionals in this region is crucial. This document aims to dissect how these officers navigate the delicate balance between facilitating legitimate trade and enforcing regulatory compliance while serving a highly multicultural population.</w:t>
      </w:r>
    </w:p>
    <w:bookmarkEnd w:id="20"/>
    <w:bookmarkStart w:id="21" w:name="the-strategic-importance-of-birmingham"/>
    <w:p>
      <w:pPr>
        <w:pStyle w:val="Heading2"/>
      </w:pPr>
      <w:r>
        <w:t xml:space="preserve">The Strategic Importance of Birmingham</w:t>
      </w:r>
    </w:p>
    <w:p>
      <w:pPr>
        <w:pStyle w:val="FirstParagraph"/>
      </w:pPr>
      <w:r>
        <w:t xml:space="preserve">To fully appreciate the role of the</w:t>
      </w:r>
      <w:r>
        <w:t xml:space="preserve"> </w:t>
      </w:r>
      <w:r>
        <w:rPr>
          <w:bCs/>
          <w:b/>
        </w:rPr>
        <w:t xml:space="preserve">Customs Officer</w:t>
      </w:r>
      <w:r>
        <w:t xml:space="preserve">, one must first understand the environment in which they operate.</w:t>
      </w:r>
      <w:r>
        <w:t xml:space="preserve"> </w:t>
      </w:r>
      <w:r>
        <w:rPr>
          <w:bCs/>
          <w:b/>
        </w:rPr>
        <w:t xml:space="preserve">Birmingham, United Kingdom</w:t>
      </w:r>
      <w:r>
        <w:t xml:space="preserve">, is historically known as the "City of a Thousand Trades," a moniker that remains relevant today due to its robust logistics infrastructure. The city sits at the heart of Great Britain’s motorway network and hosts some of the most significant inland container depots in Europe. Consequently, it serves as a critical node for imports and exports moving between mainland Europe, global markets, and domestic distribution centers.</w:t>
      </w:r>
      <w:r>
        <w:t xml:space="preserve"> </w:t>
      </w:r>
      <w:r>
        <w:t xml:space="preserve">Unlike coastal ports where maritime customs control is more visible,</w:t>
      </w:r>
      <w:r>
        <w:t xml:space="preserve"> </w:t>
      </w:r>
      <w:r>
        <w:rPr>
          <w:bCs/>
          <w:b/>
        </w:rPr>
        <w:t xml:space="preserve">Birmingham</w:t>
      </w:r>
      <w:r>
        <w:t xml:space="preserve"> </w:t>
      </w:r>
      <w:r>
        <w:t xml:space="preserve">represents the "inland port" phenomenon. Here, the</w:t>
      </w:r>
      <w:r>
        <w:t xml:space="preserve"> </w:t>
      </w:r>
      <w:r>
        <w:rPr>
          <w:bCs/>
          <w:b/>
        </w:rPr>
        <w:t xml:space="preserve">Customs Officer</w:t>
      </w:r>
      <w:r>
        <w:t xml:space="preserve"> </w:t>
      </w:r>
      <w:r>
        <w:t xml:space="preserve">operates away from the immediate sight of ships and docks, focusing instead on warehousing facilities, freight forwarding hubs, and airport cargo terminals at Birmingham Airport. This setting requires a different skill set—one that emphasizes documentation verification, risk analysis, and collaboration with local law enforcement rather than direct maritime interception. The volume of goods passing through these channels necessitates a high degree of efficiency without compromising security protocols.</w:t>
      </w:r>
    </w:p>
    <w:bookmarkEnd w:id="21"/>
    <w:bookmarkStart w:id="22" w:name="Xd8b7066ff2b760d8b0bf92c3890c1700d3caf56"/>
    <w:p>
      <w:pPr>
        <w:pStyle w:val="Heading2"/>
      </w:pPr>
      <w:r>
        <w:t xml:space="preserve">Operational Challenges and Professional Responsibilities</w:t>
      </w:r>
    </w:p>
    <w:p>
      <w:pPr>
        <w:pStyle w:val="FirstParagraph"/>
      </w:pPr>
      <w:r>
        <w:t xml:space="preserve">The primary duty of any</w:t>
      </w:r>
      <w:r>
        <w:t xml:space="preserve"> </w:t>
      </w:r>
      <w:r>
        <w:rPr>
          <w:bCs/>
          <w:b/>
        </w:rPr>
        <w:t xml:space="preserve">Customs Officer</w:t>
      </w:r>
      <w:r>
        <w:t xml:space="preserve"> </w:t>
      </w:r>
      <w:r>
        <w:t xml:space="preserve">is the enforcement of customs legislation, which includes the collection of duties and taxes, as well as the prevention of illegal activities such as smuggling and trafficking. However, in a metropolitan area like</w:t>
      </w:r>
      <w:r>
        <w:t xml:space="preserve"> </w:t>
      </w:r>
      <w:r>
        <w:rPr>
          <w:bCs/>
          <w:b/>
        </w:rPr>
        <w:t xml:space="preserve">Birmingham</w:t>
      </w:r>
      <w:r>
        <w:t xml:space="preserve">, these tasks are layered with additional complexity. The city’s diverse population means that officers must navigate cultural nuances while maintaining professional rigor. Misunderstandings arising from language barriers or differing cultural expectations regarding documentation can occur, requiring</w:t>
      </w:r>
      <w:r>
        <w:t xml:space="preserve"> </w:t>
      </w:r>
      <w:r>
        <w:rPr>
          <w:bCs/>
          <w:b/>
        </w:rPr>
        <w:t xml:space="preserve">Customs Officers</w:t>
      </w:r>
      <w:r>
        <w:t xml:space="preserve"> </w:t>
      </w:r>
      <w:r>
        <w:t xml:space="preserve">to possess not only legal knowledge but also exceptional communication skills and cultural competence.</w:t>
      </w:r>
      <w:r>
        <w:t xml:space="preserve"> </w:t>
      </w:r>
      <w:r>
        <w:t xml:space="preserve">Furthermore, the post-Brexit environment has significantly altered the regulatory landscape for customs in the</w:t>
      </w:r>
      <w:r>
        <w:t xml:space="preserve"> </w:t>
      </w:r>
      <w:r>
        <w:rPr>
          <w:bCs/>
          <w:b/>
        </w:rPr>
        <w:t xml:space="preserve">United Kingdom</w:t>
      </w:r>
      <w:r>
        <w:t xml:space="preserve">. New rules of origin, safety and security declarations, and duty calculations have increased the administrative burden on both traders and border officials. For a</w:t>
      </w:r>
      <w:r>
        <w:t xml:space="preserve"> </w:t>
      </w:r>
      <w:r>
        <w:rPr>
          <w:bCs/>
          <w:b/>
        </w:rPr>
        <w:t xml:space="preserve">Customs Officer</w:t>
      </w:r>
      <w:r>
        <w:t xml:space="preserve"> </w:t>
      </w:r>
      <w:r>
        <w:t xml:space="preserve">based in</w:t>
      </w:r>
      <w:r>
        <w:t xml:space="preserve"> </w:t>
      </w:r>
      <w:r>
        <w:rPr>
          <w:bCs/>
          <w:b/>
        </w:rPr>
        <w:t xml:space="preserve">Birmingham</w:t>
      </w:r>
      <w:r>
        <w:t xml:space="preserve">, this means staying abreast of constantly changing legislation to ensure that goods moving through local warehouses comply with current laws. This includes monitoring for prohibited items such as counterfeit goods, controlled drugs, and weapons, which often hide within legitimate commercial shipments.</w:t>
      </w:r>
    </w:p>
    <w:bookmarkEnd w:id="22"/>
    <w:bookmarkStart w:id="23" w:name="Xc7d7ae07ca451324de659909a19345f2ad24e6a"/>
    <w:p>
      <w:pPr>
        <w:pStyle w:val="Heading2"/>
      </w:pPr>
      <w:r>
        <w:t xml:space="preserve">The Intersection of Security and Facilitation</w:t>
      </w:r>
    </w:p>
    <w:p>
      <w:pPr>
        <w:pStyle w:val="FirstParagraph"/>
      </w:pPr>
      <w:r>
        <w:t xml:space="preserve">A common misconception is that the role of a</w:t>
      </w:r>
      <w:r>
        <w:t xml:space="preserve"> </w:t>
      </w:r>
      <w:r>
        <w:rPr>
          <w:bCs/>
          <w:b/>
        </w:rPr>
        <w:t xml:space="preserve">Customs Officer</w:t>
      </w:r>
      <w:r>
        <w:t xml:space="preserve"> </w:t>
      </w:r>
      <w:r>
        <w:t xml:space="preserve">is purely restrictive. In reality, it is equally about facilitation. Efficient border management supports economic growth by ensuring that legal trade flows smoothly. In</w:t>
      </w:r>
      <w:r>
        <w:t xml:space="preserve"> </w:t>
      </w:r>
      <w:r>
        <w:rPr>
          <w:bCs/>
          <w:b/>
        </w:rPr>
        <w:t xml:space="preserve">Birmingham, United Kingdom</w:t>
      </w:r>
      <w:r>
        <w:t xml:space="preserve">, where small and medium-sized enterprises (SMEs) form the backbone of the local economy, the interaction between a trader and a</w:t>
      </w:r>
      <w:r>
        <w:t xml:space="preserve"> </w:t>
      </w:r>
      <w:r>
        <w:rPr>
          <w:bCs/>
          <w:b/>
        </w:rPr>
        <w:t xml:space="preserve">Customs Officer</w:t>
      </w:r>
      <w:r>
        <w:t xml:space="preserve"> </w:t>
      </w:r>
      <w:r>
        <w:t xml:space="preserve">can determine the viability of their supply chain. Therefore, officers must act as both enforcers and advisors. They are tasked with guiding compliant businesses through complex regulatory frameworks while identifying and intercepting those who seek to exploit loopholes.</w:t>
      </w:r>
      <w:r>
        <w:t xml:space="preserve"> </w:t>
      </w:r>
      <w:r>
        <w:t xml:space="preserve">This dual role requires a sophisticated understanding of risk management techniques.</w:t>
      </w:r>
      <w:r>
        <w:t xml:space="preserve"> </w:t>
      </w:r>
      <w:r>
        <w:rPr>
          <w:bCs/>
          <w:b/>
        </w:rPr>
        <w:t xml:space="preserve">Customs Officers</w:t>
      </w:r>
      <w:r>
        <w:t xml:space="preserve"> </w:t>
      </w:r>
      <w:r>
        <w:t xml:space="preserve">utilize data analytics to target high-risk shipments, allowing them to clear low-risk goods rapidly. This "trusted trader" concept is vital in maintaining the efficiency of</w:t>
      </w:r>
      <w:r>
        <w:t xml:space="preserve"> </w:t>
      </w:r>
      <w:r>
        <w:rPr>
          <w:bCs/>
          <w:b/>
        </w:rPr>
        <w:t xml:space="preserve">Birmingham’s</w:t>
      </w:r>
      <w:r>
        <w:t xml:space="preserve"> </w:t>
      </w:r>
      <w:r>
        <w:t xml:space="preserve">logistics sector. By focusing resources on suspicious activities, officers ensure that the majority of legitimate commerce is not unduly delayed, thereby supporting the city’s reputation as a reliable business destination.</w:t>
      </w:r>
    </w:p>
    <w:bookmarkEnd w:id="23"/>
    <w:bookmarkStart w:id="24" w:name="Xba5af24cdcffb506b1a8235ee9bc81f86e4e445"/>
    <w:p>
      <w:pPr>
        <w:pStyle w:val="Heading2"/>
      </w:pPr>
      <w:r>
        <w:t xml:space="preserve">Ethical Considerations and Community Relations</w:t>
      </w:r>
    </w:p>
    <w:p>
      <w:pPr>
        <w:pStyle w:val="FirstParagraph"/>
      </w:pPr>
      <w:r>
        <w:t xml:space="preserve">Beyond operational mechanics, there is a profound ethical dimension to the work of</w:t>
      </w:r>
      <w:r>
        <w:t xml:space="preserve"> </w:t>
      </w:r>
      <w:r>
        <w:rPr>
          <w:bCs/>
          <w:b/>
        </w:rPr>
        <w:t xml:space="preserve">Customs Officers</w:t>
      </w:r>
      <w:r>
        <w:t xml:space="preserve">. They are public servants representing the authority of the state. In a diverse city like</w:t>
      </w:r>
      <w:r>
        <w:t xml:space="preserve"> </w:t>
      </w:r>
      <w:r>
        <w:rPr>
          <w:bCs/>
          <w:b/>
        </w:rPr>
        <w:t xml:space="preserve">Birmingham</w:t>
      </w:r>
      <w:r>
        <w:t xml:space="preserve">, their conduct can either build trust or create alienation within communities. It is imperative that these officers act with impartiality, integrity, and respect for human rights. Incidents of profiling or discrimination not only violate legal standards but also undermine cooperation between border agencies and the public.</w:t>
      </w:r>
      <w:r>
        <w:t xml:space="preserve"> </w:t>
      </w:r>
      <w:r>
        <w:t xml:space="preserve">Reflecting on this aspect, it becomes clear that the effectiveness of border control in</w:t>
      </w:r>
      <w:r>
        <w:t xml:space="preserve"> </w:t>
      </w:r>
      <w:r>
        <w:rPr>
          <w:bCs/>
          <w:b/>
        </w:rPr>
        <w:t xml:space="preserve">United Kingdom</w:t>
      </w:r>
      <w:r>
        <w:t xml:space="preserve"> </w:t>
      </w:r>
      <w:r>
        <w:t xml:space="preserve">contexts relies heavily on community engagement. When local residents feel that a</w:t>
      </w:r>
      <w:r>
        <w:t xml:space="preserve"> </w:t>
      </w:r>
      <w:r>
        <w:rPr>
          <w:bCs/>
          <w:b/>
        </w:rPr>
        <w:t xml:space="preserve">Customs Officer</w:t>
      </w:r>
      <w:r>
        <w:t xml:space="preserve"> </w:t>
      </w:r>
      <w:r>
        <w:t xml:space="preserve">is acting fairly and transparently, they are more likely to report suspicious activities or provide crucial information. Thus, the officer’s role extends beyond the checkpoint; it encompasses fostering a culture of compliance and trust within the broader society of</w:t>
      </w:r>
      <w:r>
        <w:t xml:space="preserve"> </w:t>
      </w:r>
      <w:r>
        <w:rPr>
          <w:bCs/>
          <w:b/>
        </w:rPr>
        <w:t xml:space="preserve">Birmingham</w:t>
      </w:r>
      <w:r>
        <w:t xml:space="preserv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Customs Officer</w:t>
      </w:r>
      <w:r>
        <w:t xml:space="preserve"> </w:t>
      </w:r>
      <w:r>
        <w:t xml:space="preserve">in</w:t>
      </w:r>
      <w:r>
        <w:t xml:space="preserve"> </w:t>
      </w:r>
      <w:r>
        <w:rPr>
          <w:bCs/>
          <w:b/>
        </w:rPr>
        <w:t xml:space="preserve">Birmingham, United Kingdom</w:t>
      </w:r>
      <w:r>
        <w:t xml:space="preserve">, is far more complex than simple border policing. It is a dynamic profession that sits at the intersection of law enforcement, economic facilitation, and international diplomacy. As</w:t>
      </w:r>
      <w:r>
        <w:t xml:space="preserve"> </w:t>
      </w:r>
      <w:r>
        <w:rPr>
          <w:bCs/>
          <w:b/>
        </w:rPr>
        <w:t xml:space="preserve">Birmingham</w:t>
      </w:r>
      <w:r>
        <w:t xml:space="preserve"> </w:t>
      </w:r>
      <w:r>
        <w:t xml:space="preserve">continues to grow as a global trade hub, the demands on its customs professionals will only increase. These individuals must possess deep technical knowledge of evolving regulations, sharp analytical skills for risk assessment, and the emotional intelligence to interact with a diverse populace.</w:t>
      </w:r>
      <w:r>
        <w:t xml:space="preserve"> </w:t>
      </w:r>
      <w:r>
        <w:t xml:space="preserve">This reflection underscores that while technology and legislation provide the framework for their work, it is the human element—the judgment and integrity of each</w:t>
      </w:r>
      <w:r>
        <w:t xml:space="preserve"> </w:t>
      </w:r>
      <w:r>
        <w:rPr>
          <w:bCs/>
          <w:b/>
        </w:rPr>
        <w:t xml:space="preserve">Customs Officer</w:t>
      </w:r>
      <w:r>
        <w:t xml:space="preserve">—that ensures the security and prosperity of</w:t>
      </w:r>
      <w:r>
        <w:t xml:space="preserve"> </w:t>
      </w:r>
      <w:r>
        <w:rPr>
          <w:bCs/>
          <w:b/>
        </w:rPr>
        <w:t xml:space="preserve">Birmingham</w:t>
      </w:r>
      <w:r>
        <w:t xml:space="preserve">. As we look to the future, supporting these professionals through adequate training, resources, and community recognition remains essential. Their vigilance protects not only national borders but also the economic vitality and social cohesion of one of Britain’s most important cities. The</w:t>
      </w:r>
      <w:r>
        <w:t xml:space="preserve"> </w:t>
      </w:r>
      <w:r>
        <w:rPr>
          <w:bCs/>
          <w:b/>
        </w:rPr>
        <w:t xml:space="preserve">Customs Officer</w:t>
      </w:r>
      <w:r>
        <w:t xml:space="preserve"> </w:t>
      </w:r>
      <w:r>
        <w:t xml:space="preserve">is thus not just a gatekeeper, but a key architect in maintaining the balance between open trade and secure societies in modern</w:t>
      </w:r>
      <w:r>
        <w:t xml:space="preserve"> </w:t>
      </w:r>
      <w:r>
        <w:rPr>
          <w:bCs/>
          <w:b/>
        </w:rPr>
        <w:t xml:space="preserve">Birmingham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Customs Officer in United Kingdom Birmingham</dc:title>
  <dc:creator/>
  <dc:language>en</dc:language>
  <cp:keywords/>
  <dcterms:created xsi:type="dcterms:W3CDTF">2026-07-29T22:08:20Z</dcterms:created>
  <dcterms:modified xsi:type="dcterms:W3CDTF">2026-07-29T22:08:20Z</dcterms:modified>
</cp:coreProperties>
</file>

<file path=docProps/custom.xml><?xml version="1.0" encoding="utf-8"?>
<Properties xmlns="http://schemas.openxmlformats.org/officeDocument/2006/custom-properties" xmlns:vt="http://schemas.openxmlformats.org/officeDocument/2006/docPropsVTypes"/>
</file>