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682f9446db0c19e3ca01d6ef9e8fac668838306"/>
    <w:p>
      <w:pPr>
        <w:pStyle w:val="Heading1"/>
      </w:pPr>
      <w:r>
        <w:t xml:space="preserve">Beyond the Border Check:</w:t>
      </w:r>
      <w:r>
        <w:br/>
      </w:r>
      <w:r>
        <w:t xml:space="preserve">A Reflection on Customs Officers in Vietnam Ho Chi Minh City</w:t>
      </w:r>
    </w:p>
    <w:p>
      <w:pPr>
        <w:pStyle w:val="FirstParagraph"/>
      </w:pPr>
      <w:r>
        <w:rPr>
          <w:bCs/>
          <w:b/>
        </w:rPr>
        <w:t xml:space="preserve">Date:</w:t>
      </w:r>
      <w:r>
        <w:t xml:space="preserve"> </w:t>
      </w:r>
      <w:r>
        <w:t xml:space="preserve">October 26, 2023</w:t>
      </w:r>
      <w:r>
        <w:br/>
      </w:r>
    </w:p>
    <w:p>
      <w:pPr>
        <w:pStyle w:val="BodyText"/>
      </w:pPr>
      <w:r>
        <w:t xml:space="preserve">The Role and Impact of Customs Officers in Vietnam Ho Chi Minh City</w:t>
      </w:r>
    </w:p>
    <w:p>
      <w:r>
        <w:pict>
          <v:rect style="width:0;height:1.5pt" o:hralign="center" o:hrstd="t" o:hr="t"/>
        </w:pict>
      </w:r>
    </w:p>
    <w:bookmarkStart w:id="20" w:name="introduction"/>
    <w:p>
      <w:pPr>
        <w:pStyle w:val="Heading2"/>
      </w:pPr>
      <w:r>
        <w:t xml:space="preserve">Introduction</w:t>
      </w:r>
    </w:p>
    <w:p>
      <w:pPr>
        <w:pStyle w:val="FirstParagraph"/>
      </w:pPr>
      <w:r>
        <w:t xml:space="preserve">To understand the economic and social heartbeat of modern Southeast Asia, one must look closely at the gatekeepers who stand at its threshold. In Vietnam Ho Chi Minh City, a metropolis that serves as the primary engine of economic growth for the nation, these gatekeepers are the Customs Officers. This reflection paper explores not merely their bureaucratic function, but their profound role as stewards of sovereignty, facilitators of global trade, and protectors of public safety within one of Asia’s most dynamic urban centers. The experience and observation of a Customs Officer in this specific geographic context reveal a complex interplay between traditional law enforcement and modern logistical agility.</w:t>
      </w:r>
    </w:p>
    <w:bookmarkEnd w:id="20"/>
    <w:bookmarkStart w:id="21" w:name="the-strategic-importance-of-location"/>
    <w:p>
      <w:pPr>
        <w:pStyle w:val="Heading2"/>
      </w:pPr>
      <w:r>
        <w:t xml:space="preserve">The Strategic Importance of Location</w:t>
      </w:r>
    </w:p>
    <w:p>
      <w:pPr>
        <w:pStyle w:val="FirstParagraph"/>
      </w:pPr>
      <w:r>
        <w:t xml:space="preserve">Vietnam Ho Chi Minh City is not just a city; it is a portal. Home to Tan Son Nhat International Airport and serving as the logistical hub for the bustling ports of Cat Lai, it represents the busiest entry point for goods entering Southern Vietnam. Reflecting on this context, one realizes that a Customs Officer here operates in an environment of immense pressure and high stakes. Unlike rural border posts where interaction might be sporadic, officers in Ho Chi Minh City face a relentless stream of containers, aircraft cargo, and passenger arrivals. The density of trade requires a level of operational efficiency that is both demanding and critical to the national economy.</w:t>
      </w:r>
    </w:p>
    <w:p>
      <w:pPr>
        <w:pStyle w:val="BodyText"/>
      </w:pPr>
      <w:r>
        <w:t xml:space="preserve">The reflection on this location highlights the duality of their mission: they must be rapid facilitators to ensure that supply chains do not stagnate, yet they must be vigilant inspectors to prevent illicit activities. This balance is particularly challenging in Vietnam Ho Chi Minh City, where the pace of business development often outpaces regulatory frameworks, requiring officers to exercise significant discretion and judgment.</w:t>
      </w:r>
    </w:p>
    <w:bookmarkEnd w:id="21"/>
    <w:bookmarkStart w:id="22" w:name="X750d1658e5576a76ab5af7a426d43932aaa4b7a"/>
    <w:p>
      <w:pPr>
        <w:pStyle w:val="Heading2"/>
      </w:pPr>
      <w:r>
        <w:t xml:space="preserve">The Evolving Role: From Revenue Collection to Risk Management</w:t>
      </w:r>
    </w:p>
    <w:p>
      <w:pPr>
        <w:pStyle w:val="FirstParagraph"/>
      </w:pPr>
      <w:r>
        <w:t xml:space="preserve">Historically, the primary perception of a Customs Officer was that of a tax collector. However, reflecting on current practices in Vietnam Ho Chi Minh City, it is evident that the role has shifted dramatically toward risk management and security. While revenue collection remains vital for state development, the modern officer is increasingly trained in intelligence-led operations.</w:t>
      </w:r>
    </w:p>
    <w:p>
      <w:pPr>
        <w:pStyle w:val="BodyText"/>
      </w:pPr>
      <w:r>
        <w:t xml:space="preserve">This shift is necessitated by the sophistication of global trade crimes. In a city as international as Vietnam Ho Chi Minh City, illicit goods such as counterfeit pharmaceuticals, illegal wildlife products, and undeclared high-value electronics can easily slip through traditional checks. A reflective analysis suggests that the contemporary Customs Officer must possess skills akin to detectives and data analysts. They utilize advanced scanning technology and predictive algorithms to identify anomalies in declarations. This technological integration transforms the officer from a passive checker of documents into an active investigator protecting the integrity of Vietnam Ho Chi Minh City’s borders.</w:t>
      </w:r>
    </w:p>
    <w:bookmarkEnd w:id="22"/>
    <w:bookmarkStart w:id="23" w:name="Xa5510b40e62ce76ed5d1542f4d85b28b56ebe77"/>
    <w:p>
      <w:pPr>
        <w:pStyle w:val="Heading2"/>
      </w:pPr>
      <w:r>
        <w:t xml:space="preserve">Societal Perception and Public Interaction</w:t>
      </w:r>
    </w:p>
    <w:p>
      <w:pPr>
        <w:pStyle w:val="FirstParagraph"/>
      </w:pPr>
      <w:r>
        <w:t xml:space="preserve">The human element of being a Customs Officer in Vietnam Ho Chi Minh City cannot be overstated. These officers are often the first point of contact for foreign investors, tourists, and returning citizens. Their demeanor shapes the initial impression many people have of Vietnam as a destination for business and travel.</w:t>
      </w:r>
    </w:p>
    <w:p>
      <w:pPr>
        <w:pStyle w:val="BodyText"/>
      </w:pPr>
      <w:r>
        <w:t xml:space="preserve">Reflections on public interaction reveal a tension between authority and hospitality. There is an expectation for these officers to be firm in enforcing laws against smuggling and fraud, yet welcoming to legitimate commerce. In the vibrant cultural context of Ho Chi Minh City, where business relationships are built on trust and personal connection (often referred to as "guanxi" or local equivalents), the ability of a Customs Officer to communicate effectively is crucial. Misunderstandings can lead to delays that cost businesses thousands of dollars, highlighting how individual officer performance has direct economic consequences for the city.</w:t>
      </w:r>
    </w:p>
    <w:p>
      <w:pPr>
        <w:pStyle w:val="BodyText"/>
      </w:pPr>
      <w:r>
        <w:t xml:space="preserve">Furthermore, there is an ongoing societal challenge regarding corruption. As in many jurisdictions, public trust in customs integrity is paramount. Continuous professional development and transparent digital systems are essential tools used by authorities to mitigate these risks. Observing this evolution provides a hopeful perspective: Vietnam Ho Chi Minh City is actively modernizing its customs procedures to reduce human discretion where it might be abused, thereby enhancing the country’s attractiveness to foreign direct investment.</w:t>
      </w:r>
    </w:p>
    <w:bookmarkEnd w:id="23"/>
    <w:bookmarkStart w:id="24" w:name="challenges-and-future-outlook"/>
    <w:p>
      <w:pPr>
        <w:pStyle w:val="Heading2"/>
      </w:pPr>
      <w:r>
        <w:t xml:space="preserve">Challenges and Future Outlook</w:t>
      </w:r>
    </w:p>
    <w:p>
      <w:pPr>
        <w:pStyle w:val="FirstParagraph"/>
      </w:pPr>
      <w:r>
        <w:t xml:space="preserve">The role of a Customs Officer in Vietnam Ho Chi Minh City is fraught with challenges. The sheer volume of trade means that fatigue and burnout are significant occupational hazards. Additionally, the rapid emergence of new threats, such as cyber-smuggling and complex money laundering schemes disguised through trade invoicing, requires continuous learning.</w:t>
      </w:r>
    </w:p>
    <w:p>
      <w:pPr>
        <w:pStyle w:val="BodyText"/>
      </w:pPr>
      <w:r>
        <w:t xml:space="preserve">Looking forward, the integration of artificial intelligence and blockchain technology in customs clearance processes promises to streamline operations. However, this technological leap will not replace the officer; rather, it will elevate their role. The future Customs Officer must be a tech-savvy professional capable of interpreting complex data streams while maintaining ethical standards.</w:t>
      </w:r>
    </w:p>
    <w:bookmarkEnd w:id="24"/>
    <w:bookmarkStart w:id="25" w:name="conclusion"/>
    <w:p>
      <w:pPr>
        <w:pStyle w:val="Heading2"/>
      </w:pPr>
      <w:r>
        <w:t xml:space="preserve">Conclusion</w:t>
      </w:r>
    </w:p>
    <w:p>
      <w:pPr>
        <w:pStyle w:val="FirstParagraph"/>
      </w:pPr>
      <w:r>
        <w:t xml:space="preserve">In conclusion, the position of a Customs Officer in Vietnam Ho Chi Minh City is far more than a job at the border; it is a critical pillar supporting the city’s economic vitality and national security. These individuals navigate a complex landscape where speed meets scrutiny, and where international compliance meets local reality. Their ability to adapt to technological changes while maintaining ethical integrity defines the modern face of Vietnam Ho Chi Minh City on the global stage.</w:t>
      </w:r>
    </w:p>
    <w:p>
      <w:pPr>
        <w:pStyle w:val="BodyText"/>
      </w:pPr>
      <w:r>
        <w:t xml:space="preserve">Reflecting on their duties, it becomes clear that strengthening support for these officers—through better training, technology, and working conditions—is not just a matter of internal administration but a strategic necessity for sustaining Vietnam’s growth. As Vietnam Ho Chi Minh City continues to expand its role in the global supply chain, the professionalism and capability of its Customs Officers will remain a decisive factor in ensuring that this growth is sustainable, secure, and inclusive.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Customs Officers in Vietnam Ho Chi Minh City</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file>