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Brussels,</w:t>
      </w:r>
      <w:r>
        <w:t xml:space="preserve"> </w:t>
      </w:r>
      <w:r>
        <w:t xml:space="preserve">Belgium</w:t>
      </w:r>
    </w:p>
    <w:bookmarkStart w:id="25" w:name="Xa7899dd2db12257edae1e799cc75547982adca0"/>
    <w:p>
      <w:pPr>
        <w:pStyle w:val="Heading1"/>
      </w:pPr>
      <w:r>
        <w:t xml:space="preserve">Reflection on the Role of a Data Scientist in Brussels, Belgium</w:t>
      </w:r>
    </w:p>
    <w:p>
      <w:pPr>
        <w:pStyle w:val="FirstParagraph"/>
      </w:pPr>
      <w:r>
        <w:t xml:space="preserve">The intersection of advanced analytics and strategic decision-making has given rise to one of the most dynamic professions of the twenty-first century: the Data Scientist. When reflecting upon this role within the specific context of Belgium’s capital, Brussels, a unique tapestry emerges. This is not merely a reflection on technical prowess or algorithmic efficiency, but rather an exploration of how data science functions as a linguistic bridge in one of the world's most politically complex environments. To be a Data Scientist in Brussels is to operate at the nexus of technology, diplomacy, and multicultural communication. It requires a nuanced understanding that data does not exist in a vacuum; it exists within the bureaucratic, political, and social frameworks that define this European hub.</w:t>
      </w:r>
    </w:p>
    <w:bookmarkStart w:id="20" w:name="the-contextual-landscape-of-brussels"/>
    <w:p>
      <w:pPr>
        <w:pStyle w:val="Heading2"/>
      </w:pPr>
      <w:r>
        <w:t xml:space="preserve">The Contextual Landscape of Brussels</w:t>
      </w:r>
    </w:p>
    <w:p>
      <w:pPr>
        <w:pStyle w:val="FirstParagraph"/>
      </w:pPr>
      <w:r>
        <w:t xml:space="preserve">To understand the Data Scientist in Belgium Brussels, one must first appreciate the city’s identity. As the de facto capital of Europe, home to both the European Commission and NATO headquarters, Brussels is a melting pot of cultures, languages, and regulatory frameworks. The professional environment here is distinct from tech hubs like Berlin or London due to its heavy emphasis on public sector data, international policy development, and multinational corporate compliance. For a Data Scientist stationed in this region, the primary challenge is rarely just the computational power required to process Big Data; rather, it is interpreting that data within a multi-jurisdictional context. The "Belgium Brussels" ecosystem demands a sensitivity to cross-border regulations such as GDPR (General Data Protection Regulation), which sets the global standard for data privacy and profoundly influences how data scientists architect their models.</w:t>
      </w:r>
    </w:p>
    <w:bookmarkEnd w:id="20"/>
    <w:bookmarkStart w:id="21" w:name="Xbc76431bd1073861bee3dbc8a4bb0009dc25d90"/>
    <w:p>
      <w:pPr>
        <w:pStyle w:val="Heading2"/>
      </w:pPr>
      <w:r>
        <w:t xml:space="preserve">Beyond Algorithms: The Communication Imperative</w:t>
      </w:r>
    </w:p>
    <w:p>
      <w:pPr>
        <w:pStyle w:val="FirstParagraph"/>
      </w:pPr>
      <w:r>
        <w:t xml:space="preserve">In many global tech hubs, the narrative often centers on building faster algorithms or achieving higher predictive accuracy. However, in Brussels, the core competency of a successful Data Scientist shifts toward communication and translation. The stakeholders involved are rarely just fellow engineers; they are policymakers, diplomats, legal experts, and civil servants from varying linguistic backgrounds including French Dutch German English and Italian. A reflection on this role reveals that the value of data analysis is contingent upon its comprehensibility to non-technical audiences.</w:t>
      </w:r>
    </w:p>
    <w:p>
      <w:pPr>
        <w:pStyle w:val="BodyText"/>
      </w:pPr>
      <w:r>
        <w:t xml:space="preserve">Consequently, the Data Scientist in Belgium Brussels must become a polyglot of meaning. They must translate complex statistical probabilities into actionable policy recommendations. For instance, when modeling traffic patterns to suggest urban planning improvements for the city or analyzing healthcare data for European health agencies, the scientist must articulate findings that resonate with public administrators who prioritize equity and accessibility over pure efficiency. This requires a high degree of emotional intelligence and cultural awareness, ensuring that data insights are not only mathematically sound but also politically viable and socially acceptable.</w:t>
      </w:r>
    </w:p>
    <w:bookmarkEnd w:id="21"/>
    <w:bookmarkStart w:id="22" w:name="ethical-responsibility-in-a-global-stage"/>
    <w:p>
      <w:pPr>
        <w:pStyle w:val="Heading2"/>
      </w:pPr>
      <w:r>
        <w:t xml:space="preserve">Ethical Responsibility in a Global Stage</w:t>
      </w:r>
    </w:p>
    <w:p>
      <w:pPr>
        <w:pStyle w:val="FirstParagraph"/>
      </w:pPr>
      <w:r>
        <w:t xml:space="preserve">The position of a Data Scientist in Brussels carries an ethical weight that is amplified by the city’s geopolitical significance. Because Brussels is the seat of major international institutions, data generated or analyzed here often has far-reaching implications for millions of citizens across Europe and beyond. Reflections on this role inevitably touch upon issues of bias, fairness, and transparency. A Data Scientist working in this region must be acutely aware that their models can inadvertently reinforce systemic inequalities if not carefully audited.</w:t>
      </w:r>
    </w:p>
    <w:p>
      <w:pPr>
        <w:pStyle w:val="BodyText"/>
      </w:pPr>
      <w:r>
        <w:t xml:space="preserve">Furthermore, the concept of "Data Sovereignty" is particularly relevant in Belgium Brussels. With a strong European focus on protecting citizen data from external exploitation, scientists must design systems that prioritize privacy by design. This is not just a technical constraint but a moral imperative embedded in the professional identity of those working here. The reflection extends to considering how AI and machine learning tools impact democratic processes, migration patterns, and social welfare systems—areas of intense debate in the European Parliament.</w:t>
      </w:r>
    </w:p>
    <w:bookmarkEnd w:id="22"/>
    <w:bookmarkStart w:id="23" w:name="X98865837b3110cfc2be1a2009e4b614c13cc30b"/>
    <w:p>
      <w:pPr>
        <w:pStyle w:val="Heading2"/>
      </w:pPr>
      <w:r>
        <w:t xml:space="preserve">The Multilingual and Multicultural Advantage</w:t>
      </w:r>
    </w:p>
    <w:p>
      <w:pPr>
        <w:pStyle w:val="FirstParagraph"/>
      </w:pPr>
      <w:r>
        <w:t xml:space="preserve">An often overlooked aspect of being a Data Scientist in Belgium Brussels is the necessity of navigating a multilingual environment. While English is often the lingua franca of technical teams, the real world data sources are frequently in French or Dutch. Understanding these linguistic nuances can prevent critical errors in Natural Language Processing (NLP) tasks and sentiment analysis. A Data Scientist who appreciates this linguistic diversity brings a competitive edge, capable of harnessing insights from local municipal data that might be overlooked by outsiders.</w:t>
      </w:r>
    </w:p>
    <w:p>
      <w:pPr>
        <w:pStyle w:val="BodyText"/>
      </w:pPr>
      <w:r>
        <w:t xml:space="preserve">This multicultural agility also fosters collaboration. The diverse nature of Brussels’ workforce encourages interdisciplinary teamwork. A Data Scientist here does not work in isolation but collaborates with sociologists, economists, and political scientists. This hybrid approach enriches the analytical process, ensuring that data models are grounded in real-world social realities rather than abstract theoretical constructs.</w:t>
      </w:r>
    </w:p>
    <w:bookmarkEnd w:id="23"/>
    <w:bookmarkStart w:id="24" w:name="X9c377045948085eaf02a3c04af91ac3570fcd00"/>
    <w:p>
      <w:pPr>
        <w:pStyle w:val="Heading2"/>
      </w:pPr>
      <w:r>
        <w:t xml:space="preserve">Conclusion: A Role of Strategic Importance</w:t>
      </w:r>
    </w:p>
    <w:p>
      <w:pPr>
        <w:pStyle w:val="FirstParagraph"/>
      </w:pPr>
      <w:r>
        <w:t xml:space="preserve">In conclusion, the role of a Data Scientist in Belgium Brussels transcends the traditional boundaries of computer science. It is a profession defined by its intersectionality—where technology meets diplomacy, and where code meets policy. The reflections detailed above highlight that success in this domain requires more than proficiency in Python or R; it demands a deep engagement with the ethical, legal, and social dimensions of data.</w:t>
      </w:r>
    </w:p>
    <w:p>
      <w:pPr>
        <w:pStyle w:val="BodyText"/>
      </w:pPr>
      <w:r>
        <w:t xml:space="preserve">As Europe continues to navigate complex challenges ranging from climate change to digital transformation, the Data Scientist in Brussels serves as a critical navigator. They provide the empirical evidence needed to steer policy and strategy in one of the world’s most influential cities. Therefore, embracing this role is not just a career choice but a contribution to shaping a more data-informed, equitable, and resilient European future. The Data Scientist in Belgium Brussels stands at the forefront of this evolution, bridging the gap between raw information and meaningful human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Data Scientist in Brussels, Belgium</dc:title>
  <dc:creator/>
  <cp:keywords/>
  <dcterms:created xsi:type="dcterms:W3CDTF">2026-07-30T01:03:54Z</dcterms:created>
  <dcterms:modified xsi:type="dcterms:W3CDTF">2026-07-30T01:03:54Z</dcterms:modified>
</cp:coreProperties>
</file>

<file path=docProps/custom.xml><?xml version="1.0" encoding="utf-8"?>
<Properties xmlns="http://schemas.openxmlformats.org/officeDocument/2006/custom-properties" xmlns:vt="http://schemas.openxmlformats.org/officeDocument/2006/docPropsVTypes"/>
</file>