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Beijing</w:t>
      </w:r>
    </w:p>
    <w:bookmarkStart w:id="25" w:name="X7d815c029f529add46c1e196278a91a75389329"/>
    <w:p>
      <w:pPr>
        <w:pStyle w:val="Heading1"/>
      </w:pPr>
      <w:r>
        <w:t xml:space="preserve">The Digital Pulse of the Capital</w:t>
      </w:r>
      <w:r>
        <w:br/>
      </w:r>
      <w:r>
        <w:t xml:space="preserve">A Reflection on the Data Scientist in China Beijing</w:t>
      </w:r>
    </w:p>
    <w:p>
      <w:pPr>
        <w:pStyle w:val="FirstParagraph"/>
      </w:pPr>
      <w:r>
        <w:t xml:space="preserve">Sitting in a modern co-working space near Zhongguancun, often referred to as "China's Silicon Valley," one cannot help but feel the distinct hum of intellectual velocity that defines</w:t>
      </w:r>
      <w:r>
        <w:t xml:space="preserve"> </w:t>
      </w:r>
      <w:r>
        <w:rPr>
          <w:bCs/>
          <w:b/>
        </w:rPr>
        <w:t xml:space="preserve">China Beijing</w:t>
      </w:r>
      <w:r>
        <w:t xml:space="preserve">. It is not merely a physical location; it is a nexus where ancient traditions collide with futuristic technological ambitions. Within this dynamic landscape, the role of the</w:t>
      </w:r>
      <w:r>
        <w:t xml:space="preserve"> </w:t>
      </w:r>
      <w:r>
        <w:rPr>
          <w:bCs/>
          <w:b/>
        </w:rPr>
        <w:t xml:space="preserve">Data Scientist</w:t>
      </w:r>
      <w:r>
        <w:t xml:space="preserve"> </w:t>
      </w:r>
      <w:r>
        <w:t xml:space="preserve">has evolved from a niche technical specialty into one of the most critical strategic functions driving economic and social transformation. This reflection seeks to explore what it means to be a</w:t>
      </w:r>
      <w:r>
        <w:t xml:space="preserve"> </w:t>
      </w:r>
      <w:r>
        <w:rPr>
          <w:bCs/>
          <w:b/>
        </w:rPr>
        <w:t xml:space="preserve">Data Scientist</w:t>
      </w:r>
      <w:r>
        <w:t xml:space="preserve"> </w:t>
      </w:r>
      <w:r>
        <w:t xml:space="preserve">operating specifically within this unique ecosystem in</w:t>
      </w:r>
      <w:r>
        <w:t xml:space="preserve"> </w:t>
      </w:r>
      <w:r>
        <w:rPr>
          <w:bCs/>
          <w:b/>
        </w:rPr>
        <w:t xml:space="preserve">China Beijing</w:t>
      </w:r>
      <w:r>
        <w:t xml:space="preserve">, examining not just the technical methodologies, but the cultural, ethical, and societal implications of data-driven decision-making in one of the world's most populous capitals.</w:t>
      </w:r>
    </w:p>
    <w:bookmarkStart w:id="20" w:name="X12e10220c9fa8b10642cb0fb214395f21c41b01"/>
    <w:p>
      <w:pPr>
        <w:pStyle w:val="Heading2"/>
      </w:pPr>
      <w:r>
        <w:t xml:space="preserve">The Unique Ecosystem of Data in China Beijing</w:t>
      </w:r>
    </w:p>
    <w:p>
      <w:pPr>
        <w:pStyle w:val="FirstParagraph"/>
      </w:pPr>
      <w:r>
        <w:t xml:space="preserve">To understand the</w:t>
      </w:r>
      <w:r>
        <w:t xml:space="preserve"> </w:t>
      </w:r>
      <w:r>
        <w:rPr>
          <w:bCs/>
          <w:b/>
        </w:rPr>
        <w:t xml:space="preserve">Data Scientist</w:t>
      </w:r>
      <w:r>
        <w:t xml:space="preserve"> </w:t>
      </w:r>
      <w:r>
        <w:t xml:space="preserve">in this context, one must first appreciate the sheer scale and density of data available.</w:t>
      </w:r>
      <w:r>
        <w:t xml:space="preserve"> </w:t>
      </w:r>
      <w:r>
        <w:rPr>
          <w:bCs/>
          <w:b/>
        </w:rPr>
        <w:t xml:space="preserve">China Beijing</w:t>
      </w:r>
      <w:r>
        <w:t xml:space="preserve"> </w:t>
      </w:r>
      <w:r>
        <w:t xml:space="preserve">serves as a global hub for fintech, artificial intelligence research, and smart city infrastructure. The volume of data generated daily—ranging from mobile payment transactions via WeChat Pay and Alipay to real-time traffic management systems—is staggering. For a</w:t>
      </w:r>
      <w:r>
        <w:t xml:space="preserve"> </w:t>
      </w:r>
      <w:r>
        <w:rPr>
          <w:bCs/>
          <w:b/>
        </w:rPr>
        <w:t xml:space="preserve">Data Scientist</w:t>
      </w:r>
      <w:r>
        <w:t xml:space="preserve">, this environment presents both an unparalleled opportunity and a complex challenge. Unlike in Western markets where data fragmentation is common, the digital ecosystem in</w:t>
      </w:r>
      <w:r>
        <w:t xml:space="preserve"> </w:t>
      </w:r>
      <w:r>
        <w:rPr>
          <w:bCs/>
          <w:b/>
        </w:rPr>
        <w:t xml:space="preserve">China Beijing</w:t>
      </w:r>
      <w:r>
        <w:t xml:space="preserve"> </w:t>
      </w:r>
      <w:r>
        <w:t xml:space="preserve">tends toward integrated platforms. This creates rich, multi-dimensional datasets that allow for more holistic modeling but also requires deep technical expertise to navigate proprietary APIs and vast unstructured data lakes.</w:t>
      </w:r>
    </w:p>
    <w:p>
      <w:pPr>
        <w:pStyle w:val="BodyText"/>
      </w:pPr>
      <w:r>
        <w:t xml:space="preserve">The pace of innovation here is relentless. A model trained today may be obsolete by next week due to the rapid evolution of consumer behavior in</w:t>
      </w:r>
      <w:r>
        <w:t xml:space="preserve"> </w:t>
      </w:r>
      <w:r>
        <w:rPr>
          <w:bCs/>
          <w:b/>
        </w:rPr>
        <w:t xml:space="preserve">China Beijing</w:t>
      </w:r>
      <w:r>
        <w:t xml:space="preserve">. Consequently, the</w:t>
      </w:r>
      <w:r>
        <w:t xml:space="preserve"> </w:t>
      </w:r>
      <w:r>
        <w:rPr>
          <w:bCs/>
          <w:b/>
        </w:rPr>
        <w:t xml:space="preserve">Data Scientist</w:t>
      </w:r>
      <w:r>
        <w:t xml:space="preserve"> </w:t>
      </w:r>
      <w:r>
        <w:t xml:space="preserve">must adopt a mindset of continuous adaptation. It is not enough to master static algorithms; one must be proficient in real-time stream processing and automated machine learning (AutoML) pipelines that can adjust to fluctuating data distributions instantly.</w:t>
      </w:r>
    </w:p>
    <w:bookmarkEnd w:id="20"/>
    <w:bookmarkStart w:id="21" w:name="bridging-tradition-and-modernity"/>
    <w:p>
      <w:pPr>
        <w:pStyle w:val="Heading2"/>
      </w:pPr>
      <w:r>
        <w:t xml:space="preserve">Bridging Tradition and Modernity</w:t>
      </w:r>
    </w:p>
    <w:p>
      <w:pPr>
        <w:pStyle w:val="FirstParagraph"/>
      </w:pPr>
      <w:r>
        <w:t xml:space="preserve">A profound aspect of being a</w:t>
      </w:r>
      <w:r>
        <w:t xml:space="preserve"> </w:t>
      </w:r>
      <w:r>
        <w:rPr>
          <w:bCs/>
          <w:b/>
        </w:rPr>
        <w:t xml:space="preserve">Data Scientist</w:t>
      </w:r>
      <w:r>
        <w:t xml:space="preserve"> </w:t>
      </w:r>
      <w:r>
        <w:t xml:space="preserve">in</w:t>
      </w:r>
      <w:r>
        <w:t xml:space="preserve"> </w:t>
      </w:r>
      <w:r>
        <w:rPr>
          <w:bCs/>
          <w:b/>
        </w:rPr>
        <w:t xml:space="preserve">China Beijing</w:t>
      </w:r>
      <w:r>
        <w:t xml:space="preserve"> </w:t>
      </w:r>
      <w:r>
        <w:t xml:space="preserve">is the necessity of cultural fluency. Data does not exist in a vacuum; it is a reflection of human behavior, societal norms, and historical context. The capital city retains deep Confucian roots while aggressively pursuing digital sovereignty. A</w:t>
      </w:r>
      <w:r>
        <w:t xml:space="preserve"> </w:t>
      </w:r>
      <w:r>
        <w:rPr>
          <w:bCs/>
          <w:b/>
        </w:rPr>
        <w:t xml:space="preserve">Data Scientist</w:t>
      </w:r>
      <w:r>
        <w:t xml:space="preserve"> </w:t>
      </w:r>
      <w:r>
        <w:t xml:space="preserve">working here must understand that predictive models are not just mathematical exercises but tools that impact social harmony and individual privacy.</w:t>
      </w:r>
    </w:p>
    <w:p>
      <w:pPr>
        <w:pStyle w:val="BodyText"/>
      </w:pPr>
      <w:r>
        <w:t xml:space="preserve">For instance, in developing algorithms for urban planning or public health in</w:t>
      </w:r>
      <w:r>
        <w:t xml:space="preserve"> </w:t>
      </w:r>
      <w:r>
        <w:rPr>
          <w:bCs/>
          <w:b/>
        </w:rPr>
        <w:t xml:space="preserve">China Beijing</w:t>
      </w:r>
      <w:r>
        <w:t xml:space="preserve">, the</w:t>
      </w:r>
      <w:r>
        <w:t xml:space="preserve"> </w:t>
      </w:r>
      <w:r>
        <w:rPr>
          <w:bCs/>
          <w:b/>
        </w:rPr>
        <w:t xml:space="preserve">Data Scientist</w:t>
      </w:r>
      <w:r>
        <w:t xml:space="preserve"> </w:t>
      </w:r>
      <w:r>
        <w:t xml:space="preserve">must account for the collective nature of society. Decisions made through data analysis often prioritize community welfare over individual outliers, a philosophical stance that differs subtly from individualistic Western approaches. Recognizing this nuance is essential for building models that are not only accurate but also socially acceptable and implementable within the local regulatory framework.</w:t>
      </w:r>
    </w:p>
    <w:bookmarkEnd w:id="21"/>
    <w:bookmarkStart w:id="22" w:name="X84f1699567911743b1c5ef1ea3eeb72d45bf923"/>
    <w:p>
      <w:pPr>
        <w:pStyle w:val="Heading2"/>
      </w:pPr>
      <w:r>
        <w:t xml:space="preserve">Ethical Responsibility and Regulatory Navigation</w:t>
      </w:r>
    </w:p>
    <w:p>
      <w:pPr>
        <w:pStyle w:val="FirstParagraph"/>
      </w:pPr>
      <w:r>
        <w:t xml:space="preserve">The role of the</w:t>
      </w:r>
      <w:r>
        <w:t xml:space="preserve"> </w:t>
      </w:r>
      <w:r>
        <w:rPr>
          <w:bCs/>
          <w:b/>
        </w:rPr>
        <w:t xml:space="preserve">Data Scientist</w:t>
      </w:r>
      <w:r>
        <w:t xml:space="preserve"> </w:t>
      </w:r>
      <w:r>
        <w:t xml:space="preserve">in</w:t>
      </w:r>
      <w:r>
        <w:t xml:space="preserve"> </w:t>
      </w:r>
      <w:r>
        <w:rPr>
          <w:bCs/>
          <w:b/>
        </w:rPr>
        <w:t xml:space="preserve">China Beijing</w:t>
      </w:r>
      <w:r>
        <w:t xml:space="preserve"> </w:t>
      </w:r>
      <w:r>
        <w:t xml:space="preserve">is heavily influenced by a robust and evolving regulatory environment. The implementation of the Personal Information Protection Law (PIPL) has fundamentally shifted how data can be collected, processed, and stored. For professionals in this field, compliance is not a bureaucratic hurdle but a core competency.</w:t>
      </w:r>
    </w:p>
    <w:p>
      <w:pPr>
        <w:pStyle w:val="BodyText"/>
      </w:pPr>
      <w:r>
        <w:t xml:space="preserve">I have observed that successful</w:t>
      </w:r>
      <w:r>
        <w:t xml:space="preserve"> </w:t>
      </w:r>
      <w:r>
        <w:rPr>
          <w:bCs/>
          <w:b/>
        </w:rPr>
        <w:t xml:space="preserve">Data Scientists</w:t>
      </w:r>
      <w:r>
        <w:t xml:space="preserve"> </w:t>
      </w:r>
      <w:r>
        <w:t xml:space="preserve">in</w:t>
      </w:r>
      <w:r>
        <w:t xml:space="preserve"> </w:t>
      </w:r>
      <w:r>
        <w:rPr>
          <w:bCs/>
          <w:b/>
        </w:rPr>
        <w:t xml:space="preserve">China Beijing</w:t>
      </w:r>
      <w:r>
        <w:t xml:space="preserve"> </w:t>
      </w:r>
      <w:r>
        <w:t xml:space="preserve">are those who embed ethical considerations into their coding architecture from the start. Privacy by design is no longer optional; it is imperative. This involves techniques such as differential privacy and federated learning, allowing models to learn from data without exposing sensitive personal information. The challenge lies in maintaining high predictive performance while strictly adhering to these stringent privacy standards—a balancing act that defines the modern</w:t>
      </w:r>
      <w:r>
        <w:t xml:space="preserve"> </w:t>
      </w:r>
      <w:r>
        <w:rPr>
          <w:bCs/>
          <w:b/>
        </w:rPr>
        <w:t xml:space="preserve">Data Scientist</w:t>
      </w:r>
      <w:r>
        <w:t xml:space="preserve"> </w:t>
      </w:r>
      <w:r>
        <w:t xml:space="preserve">identity in this region.</w:t>
      </w:r>
    </w:p>
    <w:bookmarkEnd w:id="22"/>
    <w:bookmarkStart w:id="23" w:name="the-human-element-in-a-digital-age"/>
    <w:p>
      <w:pPr>
        <w:pStyle w:val="Heading2"/>
      </w:pPr>
      <w:r>
        <w:t xml:space="preserve">The Human Element in a Digital Age</w:t>
      </w:r>
    </w:p>
    <w:p>
      <w:pPr>
        <w:pStyle w:val="FirstParagraph"/>
      </w:pPr>
      <w:r>
        <w:t xml:space="preserve">Beyond code and algorithms, there is a human element that defines the experience of working as a</w:t>
      </w:r>
      <w:r>
        <w:t xml:space="preserve"> </w:t>
      </w:r>
      <w:r>
        <w:rPr>
          <w:bCs/>
          <w:b/>
        </w:rPr>
        <w:t xml:space="preserve">Data Scientist</w:t>
      </w:r>
      <w:r>
        <w:t xml:space="preserve"> </w:t>
      </w:r>
      <w:r>
        <w:t xml:space="preserve">in</w:t>
      </w:r>
      <w:r>
        <w:t xml:space="preserve"> </w:t>
      </w:r>
      <w:r>
        <w:rPr>
          <w:bCs/>
          <w:b/>
        </w:rPr>
        <w:t xml:space="preserve">China Beijing</w:t>
      </w:r>
      <w:r>
        <w:t xml:space="preserve">. The collaborative culture here is intense. Data teams often work in tight-knit squads alongside product managers, engineers, and domain experts. Communication skills are just as vital as Python proficiency because translating complex data insights into actionable business strategies for stakeholders is a daily requirement.</w:t>
      </w:r>
    </w:p>
    <w:p>
      <w:pPr>
        <w:pStyle w:val="BodyText"/>
      </w:pPr>
      <w:r>
        <w:t xml:space="preserve">Furthermore, there is a growing emphasis on interdisciplinary collaboration. In</w:t>
      </w:r>
      <w:r>
        <w:t xml:space="preserve"> </w:t>
      </w:r>
      <w:r>
        <w:rPr>
          <w:bCs/>
          <w:b/>
        </w:rPr>
        <w:t xml:space="preserve">China Beijing</w:t>
      </w:r>
      <w:r>
        <w:t xml:space="preserve">, leading tech firms are increasingly partnering with universities and government bodies to solve grand challenges such as air quality monitoring, traffic congestion, and elderly care. The</w:t>
      </w:r>
      <w:r>
        <w:t xml:space="preserve"> </w:t>
      </w:r>
      <w:r>
        <w:rPr>
          <w:bCs/>
          <w:b/>
        </w:rPr>
        <w:t xml:space="preserve">Data Scientist</w:t>
      </w:r>
      <w:r>
        <w:t xml:space="preserve"> </w:t>
      </w:r>
      <w:r>
        <w:t xml:space="preserve">acts as the bridge between raw data and societal solution, requiring empathy and a deep understanding of human needs.</w:t>
      </w:r>
    </w:p>
    <w:bookmarkEnd w:id="23"/>
    <w:bookmarkStart w:id="24" w:name="conclusion"/>
    <w:p>
      <w:pPr>
        <w:pStyle w:val="Heading2"/>
      </w:pPr>
      <w:r>
        <w:t xml:space="preserve">Conclusion</w:t>
      </w:r>
    </w:p>
    <w:p>
      <w:pPr>
        <w:pStyle w:val="FirstParagraph"/>
      </w:pPr>
      <w:r>
        <w:t xml:space="preserve">In conclusion, the identity of a</w:t>
      </w:r>
      <w:r>
        <w:t xml:space="preserve"> </w:t>
      </w:r>
      <w:r>
        <w:rPr>
          <w:bCs/>
          <w:b/>
        </w:rPr>
        <w:t xml:space="preserve">Data Scientist</w:t>
      </w:r>
      <w:r>
        <w:t xml:space="preserve"> </w:t>
      </w:r>
      <w:r>
        <w:t xml:space="preserve">in</w:t>
      </w:r>
      <w:r>
        <w:t xml:space="preserve"> </w:t>
      </w:r>
      <w:r>
        <w:rPr>
          <w:bCs/>
          <w:b/>
        </w:rPr>
        <w:t xml:space="preserve">China Beijing</w:t>
      </w:r>
      <w:r>
        <w:t xml:space="preserve"> </w:t>
      </w:r>
      <w:r>
        <w:t xml:space="preserve">is multifaceted. It is a role that demands technical excellence, cultural sensitivity, ethical rigor, and adaptive resilience. The city provides a unique laboratory where data science meets real-world application on an unprecedented scale. As I reflect on this position, I realize that being a</w:t>
      </w:r>
      <w:r>
        <w:t xml:space="preserve"> </w:t>
      </w:r>
      <w:r>
        <w:rPr>
          <w:bCs/>
          <w:b/>
        </w:rPr>
        <w:t xml:space="preserve">Data Scientist</w:t>
      </w:r>
      <w:r>
        <w:t xml:space="preserve"> </w:t>
      </w:r>
      <w:r>
        <w:t xml:space="preserve">here is not merely about processing information; it is about shaping the future of one of the world's most influential cities.</w:t>
      </w:r>
    </w:p>
    <w:p>
      <w:pPr>
        <w:pStyle w:val="BodyText"/>
      </w:pPr>
      <w:r>
        <w:t xml:space="preserve">The challenges are significant, from navigating regulatory landscapes to handling massive data volumes, but so too are the rewards. There is a tangible sense of purpose in knowing that your algorithms contribute to smarter cities and more efficient economies in</w:t>
      </w:r>
      <w:r>
        <w:t xml:space="preserve"> </w:t>
      </w:r>
      <w:r>
        <w:rPr>
          <w:bCs/>
          <w:b/>
        </w:rPr>
        <w:t xml:space="preserve">China Beijing</w:t>
      </w:r>
      <w:r>
        <w:t xml:space="preserve">. As technology continues to evolve, the</w:t>
      </w:r>
      <w:r>
        <w:t xml:space="preserve"> </w:t>
      </w:r>
      <w:r>
        <w:rPr>
          <w:bCs/>
          <w:b/>
        </w:rPr>
        <w:t xml:space="preserve">Data Scientist</w:t>
      </w:r>
      <w:r>
        <w:t xml:space="preserve"> </w:t>
      </w:r>
      <w:r>
        <w:t xml:space="preserve">will remain at the forefront, guiding society through the complexities of digital transformation with data as their compass and ethics as their anchor.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Data Scientist in Beijing</dc:title>
  <dc:creator/>
  <dc:language>en</dc:language>
  <cp:keywords/>
  <dcterms:created xsi:type="dcterms:W3CDTF">2026-07-30T01:03:55Z</dcterms:created>
  <dcterms:modified xsi:type="dcterms:W3CDTF">2026-07-30T01:03:55Z</dcterms:modified>
</cp:coreProperties>
</file>

<file path=docProps/custom.xml><?xml version="1.0" encoding="utf-8"?>
<Properties xmlns="http://schemas.openxmlformats.org/officeDocument/2006/custom-properties" xmlns:vt="http://schemas.openxmlformats.org/officeDocument/2006/docPropsVTypes"/>
</file>