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Data</w:t>
      </w:r>
      <w:r>
        <w:t xml:space="preserve"> </w:t>
      </w:r>
      <w:r>
        <w:t xml:space="preserve">Scientist</w:t>
      </w:r>
      <w:r>
        <w:t xml:space="preserve"> </w:t>
      </w:r>
      <w:r>
        <w:t xml:space="preserve">in</w:t>
      </w:r>
      <w:r>
        <w:t xml:space="preserve"> </w:t>
      </w:r>
      <w:r>
        <w:t xml:space="preserve">Iran,</w:t>
      </w:r>
      <w:r>
        <w:t xml:space="preserve"> </w:t>
      </w:r>
      <w:r>
        <w:t xml:space="preserve">Tehran</w:t>
      </w:r>
    </w:p>
    <w:bookmarkStart w:id="25" w:name="X85c4d035373741f02e1f53148441aec329ee12d"/>
    <w:p>
      <w:pPr>
        <w:pStyle w:val="Heading1"/>
      </w:pPr>
      <w:r>
        <w:t xml:space="preserve">Bridging Tradition and Innovation: A Reflection on the Data Scientist in Tehran, Iran</w:t>
      </w:r>
    </w:p>
    <w:p>
      <w:pPr>
        <w:pStyle w:val="FirstParagraph"/>
      </w:pPr>
      <w:r>
        <w:t xml:space="preserve">In the contemporary landscape of global technology, few professions have experienced as rapid an ascent or sparked as much intellectual curiosity as that of the Data Scientist. However, to view this role merely through a Western lens is to miss the nuanced reality of its emergence in non-Western contexts. Specifically within Iran, and particularly in its capital city Tehran, the identity and function of a Data Scientist are shaped by a unique interplay of cultural heritage, economic constraints, technological resilience, and immense human potential. This reflection paper seeks to explore these dimensions, examining what it means to be a Data Scientist operating within the specific socio-technical ecosystem of Iran and Tehran.</w:t>
      </w:r>
    </w:p>
    <w:bookmarkStart w:id="20" w:name="X9d0bd9316b6b5e6cbcf0b102efd61de670531c0"/>
    <w:p>
      <w:pPr>
        <w:pStyle w:val="Heading2"/>
      </w:pPr>
      <w:r>
        <w:t xml:space="preserve">The Contextual Landscape: Tehran as an Emerging Tech Hub</w:t>
      </w:r>
    </w:p>
    <w:p>
      <w:pPr>
        <w:pStyle w:val="FirstParagraph"/>
      </w:pPr>
      <w:r>
        <w:t xml:space="preserve">Tehran is often perceived through geopolitical headlines, but for those immersed in its local dynamics, it reveals itself as a bustling intellectual capital with a deep historical reverence for science and mathematics. The city is home to some of the oldest universities in the Middle East and produces thousands of engineering graduates annually. For a Data Scientist in Tehran, this environment presents both an opportunity and a paradox. The demand for data-driven decision-making is growing across sectors ranging from fintech startups in Valiasr Street to traditional banking institutions seeking digital transformation.</w:t>
      </w:r>
    </w:p>
    <w:p>
      <w:pPr>
        <w:pStyle w:val="BodyText"/>
      </w:pPr>
      <w:r>
        <w:t xml:space="preserve">However, the isolation imposed by international sanctions has created a distinct "digital sovereignty" mindset. Data Scientists in Iran cannot simply rely on imported tools or cloud services that may be subject to sudden blockages. This constraint has forced practitioners to become highly resourceful. They are often required to build robust, self-contained systems that do not depend on external APIs for core functionality. This necessity fosters a breed of Data Scientist who is not just an analyst but also a resilient engineer, capable of navigating infrastructure challenges that their counterparts in Silicon Valley might never encounter.</w:t>
      </w:r>
    </w:p>
    <w:bookmarkEnd w:id="20"/>
    <w:bookmarkStart w:id="21" w:name="X682870e2e5a75ceff57cf5d8efe3ba7ea4007ca"/>
    <w:p>
      <w:pPr>
        <w:pStyle w:val="Heading2"/>
      </w:pPr>
      <w:r>
        <w:t xml:space="preserve">The Methodological Adaptation: Data Scarcity and Creativity</w:t>
      </w:r>
    </w:p>
    <w:p>
      <w:pPr>
        <w:pStyle w:val="FirstParagraph"/>
      </w:pPr>
      <w:r>
        <w:t xml:space="preserve">A defining characteristic of the Data Scientist working in Iran is the handling of data scarcity and quality issues. Unlike environments with ubiquitous digital footprints, certain sectors in Tehran still operate on paper-based or fragmented digital systems. Consequently, the role involves significant work in data engineering—cleaning, structuring, and extracting value from messy real-world inputs before any advanced modeling can occur.</w:t>
      </w:r>
    </w:p>
    <w:p>
      <w:pPr>
        <w:pStyle w:val="BodyText"/>
      </w:pPr>
      <w:r>
        <w:t xml:space="preserve">Furthermore, cultural nuances play a critical role. Data collected from Iranian users must be interpreted with an understanding of local behavioral patterns. For instance, social media usage trends in Tehran differ significantly from those in Europe or North America due to internet filtering and the prevalence of domestic platforms like Rubika or Bale alongside global ones. A Data Scientist here must possess cultural competence alongside statistical rigor. They must understand that "noise" in the data might not be an error, but a reflection of user adaptation to connectivity restrictions. This requires a level of contextual intelligence that goes beyond standard machine learning curricula.</w:t>
      </w:r>
    </w:p>
    <w:bookmarkEnd w:id="21"/>
    <w:bookmarkStart w:id="22" w:name="ethical-and-social-implications"/>
    <w:p>
      <w:pPr>
        <w:pStyle w:val="Heading2"/>
      </w:pPr>
      <w:r>
        <w:t xml:space="preserve">Ethical and Social Implications</w:t>
      </w:r>
    </w:p>
    <w:p>
      <w:pPr>
        <w:pStyle w:val="FirstParagraph"/>
      </w:pPr>
      <w:r>
        <w:t xml:space="preserve">The ethical dimension of being a Data Scientist in Iran is profound. In any society, data privacy is paramount, but in Tehran, it carries additional weight due to the political climate. Professionals must navigate complex regulations regarding user data protection while ensuring that their models do not inadvertently reinforce social biases or infringe upon individual liberties in ways that could have severe repercussions.</w:t>
      </w:r>
    </w:p>
    <w:p>
      <w:pPr>
        <w:pStyle w:val="BodyText"/>
      </w:pPr>
      <w:r>
        <w:t xml:space="preserve">There is a growing movement among young Iranian professionals to use data for social good. Initiatives aimed at optimizing traffic flow in Tehran’s notorious congestion, predicting air pollution levels in the Alborz mountains, or improving agricultural yields in surrounding provinces demonstrate how Data Science can serve the public interest. These projects highlight a sense of civic duty that is deeply embedded in the professional identity of many Iranian data scientists. They see themselves not just as employees of tech companies, but as contributors to national resilience and societal well-being.</w:t>
      </w:r>
    </w:p>
    <w:bookmarkEnd w:id="22"/>
    <w:bookmarkStart w:id="23" w:name="education-and-community"/>
    <w:p>
      <w:pPr>
        <w:pStyle w:val="Heading2"/>
      </w:pPr>
      <w:r>
        <w:t xml:space="preserve">Education and Community</w:t>
      </w:r>
    </w:p>
    <w:p>
      <w:pPr>
        <w:pStyle w:val="FirstParagraph"/>
      </w:pPr>
      <w:r>
        <w:t xml:space="preserve">The community aspect cannot be overstated. Despite global isolation, the Iranian Data Science community is vibrant and interconnected. Universities like Sharif University of Technology and Amirkabir University serve as incubators for talent, where academic research often translates into practical industry solutions. Local meetups, hackathons, and online forums foster a culture of knowledge sharing that transcends institutional boundaries.</w:t>
      </w:r>
    </w:p>
    <w:p>
      <w:pPr>
        <w:pStyle w:val="BodyText"/>
      </w:pPr>
      <w:r>
        <w:t xml:space="preserve">This communal approach is vital for skill retention and innovation. With limited access to certain international conferences or paid software licenses, Iranian Data Scientists rely heavily on open-source tools and peer-to-peer learning. This has led to a democratization of skills where competence is valued over credentialism, allowing talented individuals from diverse backgrounds to enter the field.</w:t>
      </w:r>
    </w:p>
    <w:bookmarkEnd w:id="23"/>
    <w:bookmarkStart w:id="24" w:name="X366a4f3c6e46187369e7564573d0de28c872147"/>
    <w:p>
      <w:pPr>
        <w:pStyle w:val="Heading2"/>
      </w:pPr>
      <w:r>
        <w:t xml:space="preserve">Conclusion: A Unique Professional Identity</w:t>
      </w:r>
    </w:p>
    <w:p>
      <w:pPr>
        <w:pStyle w:val="FirstParagraph"/>
      </w:pPr>
      <w:r>
        <w:t xml:space="preserve">To reflect on the role of a Data Scientist in Iran, specifically in Tehran, is to recognize a profession that has evolved under pressure into something uniquely adaptive and resilient. It is a role that demands technical excellence but also requires deep cultural sensitivity, ethical vigilance, and creative problem-solving. The Iranian Data Scientist stands at the intersection of ancient intellectual traditions and cutting-edge technology.</w:t>
      </w:r>
    </w:p>
    <w:p>
      <w:pPr>
        <w:pStyle w:val="BodyText"/>
      </w:pPr>
      <w:r>
        <w:t xml:space="preserve">As Iran continues to integrate further into the global digital economy, perhaps through renewed international relations or increased regional trade partnerships, the role will likely expand. However, its core characteristics—resourcefulness, contextual intelligence, and a strong sense of community—will remain defining features. Understanding this profile is crucial for any organization looking to collaborate with Iranian firms or for anyone interested in the global diversity of data science practices. The story of Data Science in Tehran is not just about algorithms and code; it is about human ingenuity thriving in the face of adversity, turning constraints into catalysts for innovation.</w:t>
      </w:r>
    </w:p>
    <w:p>
      <w:pPr>
        <w:pStyle w:val="BodyText"/>
      </w:pPr>
      <w:r>
        <w:t xml:space="preserve">In conclusion, the Data Scientist in Iran embodies a spirit of adaptation. They are architects of insight who build bridges between vast amounts of unstructured data and meaningful action, all while navigating a complex web of technical, social, and political realities. Their work offers valuable lessons to the global community about resilience and the importance of context in data-driven decision-making.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Data Scientist in Iran, Tehran</dc:title>
  <dc:creator/>
  <dc:language>en</dc:language>
  <cp:keywords/>
  <dcterms:created xsi:type="dcterms:W3CDTF">2026-07-30T03:02:28Z</dcterms:created>
  <dcterms:modified xsi:type="dcterms:W3CDTF">2026-07-30T03:02:28Z</dcterms:modified>
</cp:coreProperties>
</file>

<file path=docProps/custom.xml><?xml version="1.0" encoding="utf-8"?>
<Properties xmlns="http://schemas.openxmlformats.org/officeDocument/2006/custom-properties" xmlns:vt="http://schemas.openxmlformats.org/officeDocument/2006/docPropsVTypes"/>
</file>